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1E9" w:rsidRDefault="00A021C3" w:rsidP="009F58B8">
      <w:pPr>
        <w:jc w:val="both"/>
        <w:rPr>
          <w:rFonts w:cs="Arial"/>
          <w:b/>
          <w:sz w:val="28"/>
        </w:rPr>
      </w:pPr>
      <w:r w:rsidRPr="00A021C3">
        <w:rPr>
          <w:rFonts w:cs="Arial"/>
          <w:b/>
          <w:noProof/>
          <w:sz w:val="52"/>
        </w:rPr>
        <w:pict>
          <v:rect id="Rectangle 16" o:spid="_x0000_s1026" style="position:absolute;left:0;text-align:left;margin-left:-18.6pt;margin-top:83.15pt;width:621.9pt;height:73.25pt;z-index:251667456;visibility:visible;mso-position-horizontal-relative:page;mso-position-vertical-relative:page;v-text-anchor:middle" o:allowincell="f" fillcolor="black [3213]" strokecolor="black [3213]" strokeweight="1.5pt">
            <v:textbox inset="14.4pt,,14.4pt">
              <w:txbxContent>
                <w:p w:rsidR="00A17024" w:rsidRPr="003A7D2F" w:rsidRDefault="00A021C3" w:rsidP="006E0644">
                  <w:pPr>
                    <w:jc w:val="right"/>
                    <w:rPr>
                      <w:color w:val="FFFFFF" w:themeColor="background1"/>
                      <w:sz w:val="66"/>
                      <w:szCs w:val="66"/>
                    </w:rPr>
                  </w:pPr>
                  <w:sdt>
                    <w:sdtPr>
                      <w:rPr>
                        <w:color w:val="FFFFFF" w:themeColor="background1"/>
                        <w:sz w:val="66"/>
                        <w:szCs w:val="66"/>
                      </w:rPr>
                      <w:alias w:val="Title"/>
                      <w:id w:val="1168438394"/>
                      <w:showingPlcHdr/>
                      <w:dataBinding w:prefixMappings="xmlns:ns0='http://schemas.openxmlformats.org/package/2006/metadata/core-properties' xmlns:ns1='http://purl.org/dc/elements/1.1/'" w:xpath="/ns0:coreProperties[1]/ns1:title[1]" w:storeItemID="{6C3C8BC8-F283-45AE-878A-BAB7291924A1}"/>
                      <w:text/>
                    </w:sdtPr>
                    <w:sdtContent>
                      <w:r w:rsidR="00A17024" w:rsidRPr="003A7D2F">
                        <w:rPr>
                          <w:color w:val="FFFFFF" w:themeColor="background1"/>
                          <w:sz w:val="66"/>
                          <w:szCs w:val="66"/>
                        </w:rPr>
                        <w:t xml:space="preserve">     </w:t>
                      </w:r>
                    </w:sdtContent>
                  </w:sdt>
                  <w:r w:rsidR="00A17024" w:rsidRPr="003A7D2F">
                    <w:rPr>
                      <w:color w:val="FFFFFF" w:themeColor="background1"/>
                      <w:sz w:val="66"/>
                      <w:szCs w:val="66"/>
                    </w:rPr>
                    <w:t>Winterton-on-Sea Neighbourhood Plan</w:t>
                  </w:r>
                </w:p>
              </w:txbxContent>
            </v:textbox>
            <w10:wrap anchorx="page" anchory="page"/>
          </v:rect>
        </w:pict>
      </w:r>
      <w:r w:rsidR="006E0644">
        <w:rPr>
          <w:rFonts w:cs="Arial"/>
          <w:b/>
          <w:noProof/>
          <w:sz w:val="28"/>
          <w:lang w:eastAsia="en-GB"/>
        </w:rPr>
        <w:drawing>
          <wp:anchor distT="0" distB="0" distL="114300" distR="114300" simplePos="0" relativeHeight="251669504" behindDoc="1" locked="0" layoutInCell="1" allowOverlap="1">
            <wp:simplePos x="0" y="0"/>
            <wp:positionH relativeFrom="column">
              <wp:posOffset>286669</wp:posOffset>
            </wp:positionH>
            <wp:positionV relativeFrom="paragraph">
              <wp:posOffset>-937260</wp:posOffset>
            </wp:positionV>
            <wp:extent cx="6980782" cy="10752881"/>
            <wp:effectExtent l="0" t="0" r="4445" b="444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rontCover (1).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980782" cy="10752881"/>
                    </a:xfrm>
                    <a:prstGeom prst="rect">
                      <a:avLst/>
                    </a:prstGeom>
                  </pic:spPr>
                </pic:pic>
              </a:graphicData>
            </a:graphic>
          </wp:anchor>
        </w:drawing>
      </w:r>
    </w:p>
    <w:p w:rsidR="005B21E9" w:rsidRDefault="005B21E9" w:rsidP="009F58B8">
      <w:pPr>
        <w:jc w:val="both"/>
        <w:rPr>
          <w:rFonts w:cs="Arial"/>
          <w:b/>
          <w:sz w:val="28"/>
        </w:rPr>
      </w:pPr>
    </w:p>
    <w:p w:rsidR="005B21E9" w:rsidRDefault="005B21E9" w:rsidP="009F58B8">
      <w:pPr>
        <w:jc w:val="both"/>
        <w:rPr>
          <w:rFonts w:cs="Arial"/>
          <w:b/>
          <w:sz w:val="28"/>
        </w:rPr>
      </w:pPr>
    </w:p>
    <w:p w:rsidR="005B21E9" w:rsidRDefault="005B21E9" w:rsidP="009F58B8">
      <w:pPr>
        <w:jc w:val="both"/>
        <w:rPr>
          <w:rFonts w:cs="Arial"/>
          <w:b/>
          <w:sz w:val="28"/>
        </w:rPr>
      </w:pPr>
    </w:p>
    <w:p w:rsidR="005B21E9" w:rsidRDefault="00A021C3" w:rsidP="009F58B8">
      <w:pPr>
        <w:jc w:val="both"/>
        <w:rPr>
          <w:rFonts w:cs="Arial"/>
          <w:b/>
          <w:sz w:val="28"/>
        </w:rPr>
      </w:pPr>
      <w:r w:rsidRPr="00A021C3">
        <w:rPr>
          <w:rFonts w:cs="Arial"/>
          <w:b/>
          <w:noProof/>
          <w:sz w:val="52"/>
          <w:lang w:eastAsia="en-GB"/>
        </w:rPr>
        <w:pict>
          <v:shapetype id="_x0000_t202" coordsize="21600,21600" o:spt="202" path="m,l,21600r21600,l21600,xe">
            <v:stroke joinstyle="miter"/>
            <v:path gradientshapeok="t" o:connecttype="rect"/>
          </v:shapetype>
          <v:shape id="Text Box 26" o:spid="_x0000_s1027" type="#_x0000_t202" style="position:absolute;left:0;text-align:left;margin-left:-69.7pt;margin-top:18.75pt;width:98.05pt;height:660.4pt;rotation:180;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" filled="f" stroked="f" strokeweight=".5pt">
            <v:textbox style="layout-flow:vertical-ideographic">
              <w:txbxContent>
                <w:p w:rsidR="00A17024" w:rsidRDefault="00A17024" w:rsidP="001A10F9">
                  <w:pPr>
                    <w:jc w:val="center"/>
                    <w:rPr>
                      <w:sz w:val="56"/>
                      <w:lang w:val="en-US"/>
                    </w:rPr>
                  </w:pPr>
                  <w:r>
                    <w:rPr>
                      <w:sz w:val="56"/>
                      <w:lang w:val="en-US"/>
                    </w:rPr>
                    <w:t>Regulation 14:</w:t>
                  </w:r>
                </w:p>
                <w:p w:rsidR="00A17024" w:rsidRPr="00591724" w:rsidRDefault="00A17024" w:rsidP="001A10F9">
                  <w:pPr>
                    <w:jc w:val="center"/>
                    <w:rPr>
                      <w:sz w:val="56"/>
                      <w:lang w:val="en-US"/>
                    </w:rPr>
                  </w:pPr>
                  <w:r>
                    <w:rPr>
                      <w:sz w:val="56"/>
                      <w:lang w:val="en-US"/>
                    </w:rPr>
                    <w:t>Consultation Questionnaire</w:t>
                  </w:r>
                </w:p>
              </w:txbxContent>
            </v:textbox>
          </v:shape>
        </w:pict>
      </w:r>
      <w:r w:rsidR="006E0644" w:rsidRPr="00D2793E">
        <w:rPr>
          <w:rFonts w:cs="Arial"/>
          <w:b/>
          <w:noProof/>
          <w:sz w:val="52"/>
          <w:lang w:eastAsia="en-GB"/>
        </w:rPr>
        <w:drawing>
          <wp:anchor distT="0" distB="0" distL="114300" distR="114300" simplePos="0" relativeHeight="251668480" behindDoc="0" locked="0" layoutInCell="1" allowOverlap="1">
            <wp:simplePos x="0" y="0"/>
            <wp:positionH relativeFrom="column">
              <wp:posOffset>2204304</wp:posOffset>
            </wp:positionH>
            <wp:positionV relativeFrom="paragraph">
              <wp:posOffset>3167464</wp:posOffset>
            </wp:positionV>
            <wp:extent cx="4036575" cy="5382228"/>
            <wp:effectExtent l="0" t="0" r="254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ntertonPicSign.jp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36575" cy="5382228"/>
                    </a:xfrm>
                    <a:prstGeom prst="rect">
                      <a:avLst/>
                    </a:prstGeom>
                  </pic:spPr>
                </pic:pic>
              </a:graphicData>
            </a:graphic>
          </wp:anchor>
        </w:drawing>
      </w:r>
    </w:p>
    <w:p w:rsidR="005B21E9" w:rsidRPr="00D5305A" w:rsidRDefault="005B21E9" w:rsidP="005B21E9">
      <w:pPr>
        <w:jc w:val="center"/>
        <w:rPr>
          <w:rFonts w:cs="Arial"/>
          <w:b/>
          <w:sz w:val="28"/>
        </w:rPr>
        <w:sectPr w:rsidR="005B21E9" w:rsidRPr="00D5305A" w:rsidSect="00E834C1">
          <w:footerReference w:type="even" r:id="rId10"/>
          <w:footerReference w:type="default" r:id="rId11"/>
          <w:pgSz w:w="11900" w:h="16840"/>
          <w:pgMar w:top="1440" w:right="1440" w:bottom="1440" w:left="1440" w:header="708" w:footer="708" w:gutter="0"/>
          <w:cols w:space="708"/>
          <w:titlePg/>
          <w:docGrid w:linePitch="360"/>
        </w:sectPr>
      </w:pPr>
    </w:p>
    <w:p w:rsidR="007376A1" w:rsidRPr="007376A1" w:rsidRDefault="007376A1" w:rsidP="00D5109D">
      <w:pPr>
        <w:jc w:val="both"/>
        <w:rPr>
          <w:rFonts w:eastAsia="Times New Roman" w:cs="Times New Roman"/>
          <w:b/>
          <w:color w:val="000000"/>
          <w:szCs w:val="21"/>
        </w:rPr>
      </w:pPr>
      <w:r>
        <w:rPr>
          <w:rFonts w:eastAsia="Times New Roman" w:cs="Times New Roman"/>
          <w:b/>
          <w:color w:val="000000"/>
          <w:szCs w:val="21"/>
        </w:rPr>
        <w:lastRenderedPageBreak/>
        <w:t>INTRODUCTION</w:t>
      </w:r>
    </w:p>
    <w:p w:rsidR="007376A1" w:rsidRDefault="007376A1" w:rsidP="00D5109D">
      <w:pPr>
        <w:jc w:val="both"/>
        <w:rPr>
          <w:rFonts w:eastAsia="Times New Roman" w:cs="Times New Roman"/>
          <w:color w:val="000000"/>
          <w:szCs w:val="21"/>
        </w:rPr>
      </w:pPr>
    </w:p>
    <w:p w:rsidR="00D5109D" w:rsidRPr="007A29FE" w:rsidRDefault="00D5109D" w:rsidP="00D5109D">
      <w:pPr>
        <w:jc w:val="both"/>
        <w:rPr>
          <w:rFonts w:eastAsia="Times New Roman" w:cs="Times New Roman"/>
          <w:b/>
          <w:color w:val="000000"/>
          <w:szCs w:val="21"/>
        </w:rPr>
      </w:pPr>
      <w:r w:rsidRPr="00FC0B12">
        <w:rPr>
          <w:rFonts w:eastAsia="Times New Roman" w:cs="Times New Roman"/>
          <w:color w:val="000000"/>
          <w:szCs w:val="21"/>
        </w:rPr>
        <w:t xml:space="preserve">We now have a draft version of the </w:t>
      </w:r>
      <w:r>
        <w:rPr>
          <w:rFonts w:eastAsia="Times New Roman" w:cs="Times New Roman"/>
          <w:color w:val="000000"/>
          <w:szCs w:val="21"/>
        </w:rPr>
        <w:t>Winterton-on-Sea</w:t>
      </w:r>
      <w:r w:rsidRPr="00FC0B12">
        <w:rPr>
          <w:rFonts w:eastAsia="Times New Roman" w:cs="Times New Roman"/>
          <w:color w:val="000000"/>
          <w:szCs w:val="21"/>
        </w:rPr>
        <w:t xml:space="preserve"> Neighbourhood Plan 2020-3</w:t>
      </w:r>
      <w:r>
        <w:rPr>
          <w:rFonts w:eastAsia="Times New Roman" w:cs="Times New Roman"/>
          <w:color w:val="000000"/>
          <w:szCs w:val="21"/>
        </w:rPr>
        <w:t>0</w:t>
      </w:r>
      <w:r w:rsidRPr="00FC0B12">
        <w:rPr>
          <w:rFonts w:eastAsia="Times New Roman" w:cs="Times New Roman"/>
          <w:color w:val="000000"/>
          <w:szCs w:val="21"/>
        </w:rPr>
        <w:t xml:space="preserve"> and would like your views on its content and policies as part of the pre-submission (Regulation 14) consultation. The consultation will run for </w:t>
      </w:r>
      <w:r w:rsidR="007376A1" w:rsidRPr="002A6E7D">
        <w:rPr>
          <w:rFonts w:eastAsia="Times New Roman" w:cs="Times New Roman"/>
          <w:color w:val="000000"/>
          <w:szCs w:val="21"/>
        </w:rPr>
        <w:t>6</w:t>
      </w:r>
      <w:r w:rsidRPr="00FC0B12">
        <w:rPr>
          <w:rFonts w:eastAsia="Times New Roman" w:cs="Times New Roman"/>
          <w:color w:val="000000"/>
          <w:szCs w:val="21"/>
        </w:rPr>
        <w:t xml:space="preserve"> weeks from </w:t>
      </w:r>
      <w:r w:rsidR="002A6E7D" w:rsidRPr="007A29FE">
        <w:rPr>
          <w:rFonts w:eastAsia="Times New Roman" w:cs="Times New Roman"/>
          <w:b/>
          <w:color w:val="000000"/>
          <w:szCs w:val="21"/>
        </w:rPr>
        <w:t>Thursday 19 March to</w:t>
      </w:r>
      <w:r w:rsidR="000430C3">
        <w:rPr>
          <w:rFonts w:eastAsia="Times New Roman" w:cs="Times New Roman"/>
          <w:b/>
          <w:color w:val="000000"/>
          <w:szCs w:val="21"/>
        </w:rPr>
        <w:t xml:space="preserve"> Saturday 16</w:t>
      </w:r>
      <w:r w:rsidR="002A6E7D" w:rsidRPr="007A29FE">
        <w:rPr>
          <w:rFonts w:eastAsia="Times New Roman" w:cs="Times New Roman"/>
          <w:b/>
          <w:color w:val="000000"/>
          <w:szCs w:val="21"/>
        </w:rPr>
        <w:t xml:space="preserve"> May 2020.</w:t>
      </w:r>
    </w:p>
    <w:p w:rsidR="00D5109D" w:rsidRDefault="00D5109D" w:rsidP="00D5109D">
      <w:pPr>
        <w:jc w:val="both"/>
        <w:rPr>
          <w:rFonts w:eastAsia="Times New Roman" w:cs="Times New Roman"/>
          <w:color w:val="000000"/>
          <w:szCs w:val="21"/>
        </w:rPr>
      </w:pPr>
      <w:r w:rsidRPr="00FC0B12">
        <w:rPr>
          <w:rFonts w:eastAsia="Times New Roman" w:cs="Times New Roman"/>
          <w:color w:val="000000"/>
          <w:szCs w:val="21"/>
        </w:rPr>
        <w:t> </w:t>
      </w:r>
      <w:r w:rsidRPr="00FC0B12">
        <w:rPr>
          <w:rFonts w:eastAsia="Times New Roman" w:cs="Times New Roman"/>
          <w:color w:val="000000"/>
          <w:sz w:val="32"/>
        </w:rPr>
        <w:br/>
      </w:r>
      <w:r w:rsidRPr="00FC0B12">
        <w:rPr>
          <w:rFonts w:eastAsia="Times New Roman" w:cs="Times New Roman"/>
          <w:color w:val="000000"/>
          <w:szCs w:val="21"/>
        </w:rPr>
        <w:t xml:space="preserve">Copies of the draft plan are available to view online on the </w:t>
      </w:r>
      <w:r>
        <w:rPr>
          <w:rFonts w:eastAsia="Times New Roman" w:cs="Times New Roman"/>
          <w:color w:val="000000"/>
          <w:szCs w:val="21"/>
        </w:rPr>
        <w:t>Winterton-on-Sea Parish Council</w:t>
      </w:r>
      <w:r w:rsidRPr="00FC0B12">
        <w:rPr>
          <w:rFonts w:eastAsia="Times New Roman" w:cs="Times New Roman"/>
          <w:color w:val="000000"/>
          <w:szCs w:val="21"/>
        </w:rPr>
        <w:t xml:space="preserve"> website or in hard copy from </w:t>
      </w:r>
      <w:r w:rsidR="000430C3">
        <w:rPr>
          <w:rFonts w:eastAsia="Times New Roman" w:cs="Times New Roman"/>
          <w:color w:val="000000"/>
          <w:szCs w:val="21"/>
        </w:rPr>
        <w:t>the Clerk: clerkwinterton@gmail.com or telephone 07918 978921.</w:t>
      </w:r>
    </w:p>
    <w:p w:rsidR="000430C3" w:rsidRDefault="000430C3" w:rsidP="00D5109D">
      <w:pPr>
        <w:jc w:val="both"/>
        <w:rPr>
          <w:rFonts w:eastAsia="Times New Roman" w:cs="Times New Roman"/>
          <w:color w:val="000000"/>
          <w:szCs w:val="21"/>
        </w:rPr>
      </w:pPr>
    </w:p>
    <w:p w:rsidR="00D5109D" w:rsidRDefault="00D5109D" w:rsidP="00D5109D">
      <w:pPr>
        <w:jc w:val="both"/>
        <w:rPr>
          <w:rFonts w:eastAsia="Times New Roman" w:cs="Times New Roman"/>
          <w:color w:val="000000"/>
          <w:szCs w:val="21"/>
        </w:rPr>
      </w:pPr>
      <w:r w:rsidRPr="00FC0B12">
        <w:rPr>
          <w:rFonts w:eastAsia="Times New Roman" w:cs="Times New Roman"/>
          <w:color w:val="000000"/>
          <w:szCs w:val="21"/>
        </w:rPr>
        <w:t>Please review the draft plan, indicate your level of support for the policies it contains and provide comments using this questionnaire. </w:t>
      </w:r>
    </w:p>
    <w:p w:rsidR="00D5109D" w:rsidRPr="00FC0B12" w:rsidRDefault="00D5109D" w:rsidP="00D5109D">
      <w:pPr>
        <w:jc w:val="both"/>
        <w:rPr>
          <w:rFonts w:eastAsia="Times New Roman" w:cs="Times New Roman"/>
          <w:bCs/>
          <w:color w:val="000000"/>
          <w:szCs w:val="21"/>
        </w:rPr>
      </w:pPr>
      <w:r w:rsidRPr="00FC0B12">
        <w:rPr>
          <w:rFonts w:eastAsia="Times New Roman" w:cs="Times New Roman"/>
          <w:color w:val="000000"/>
          <w:sz w:val="32"/>
        </w:rPr>
        <w:br/>
      </w:r>
      <w:r w:rsidRPr="00FC0B12">
        <w:rPr>
          <w:rFonts w:eastAsia="Times New Roman" w:cs="Times New Roman"/>
          <w:bCs/>
          <w:color w:val="000000"/>
          <w:szCs w:val="21"/>
        </w:rPr>
        <w:t>Information given on this survey will be used to help prepare the final</w:t>
      </w:r>
      <w:r>
        <w:rPr>
          <w:rFonts w:eastAsia="Times New Roman" w:cs="Times New Roman"/>
          <w:bCs/>
          <w:color w:val="000000"/>
          <w:szCs w:val="21"/>
        </w:rPr>
        <w:t xml:space="preserve"> Winterton-on-Sea </w:t>
      </w:r>
      <w:r w:rsidRPr="00FC0B12">
        <w:rPr>
          <w:rFonts w:eastAsia="Times New Roman" w:cs="Times New Roman"/>
          <w:bCs/>
          <w:color w:val="000000"/>
          <w:szCs w:val="21"/>
        </w:rPr>
        <w:t>Neighbourhood Plan for examination.  </w:t>
      </w:r>
    </w:p>
    <w:p w:rsidR="00D5109D" w:rsidRDefault="00D5109D" w:rsidP="00D5109D">
      <w:pPr>
        <w:jc w:val="both"/>
        <w:rPr>
          <w:rFonts w:eastAsia="Times New Roman" w:cs="Times New Roman"/>
          <w:b/>
          <w:bCs/>
          <w:color w:val="000000"/>
          <w:szCs w:val="21"/>
        </w:rPr>
      </w:pPr>
    </w:p>
    <w:p w:rsidR="00D5109D" w:rsidRDefault="00D5109D" w:rsidP="00D5109D">
      <w:pPr>
        <w:jc w:val="both"/>
        <w:rPr>
          <w:rFonts w:eastAsia="Times New Roman" w:cs="Times New Roman"/>
          <w:b/>
          <w:bCs/>
          <w:color w:val="000000"/>
          <w:szCs w:val="21"/>
        </w:rPr>
      </w:pPr>
      <w:r>
        <w:rPr>
          <w:rFonts w:eastAsia="Times New Roman" w:cs="Times New Roman"/>
          <w:b/>
          <w:bCs/>
          <w:color w:val="000000"/>
          <w:szCs w:val="21"/>
        </w:rPr>
        <w:t>Please return complet</w:t>
      </w:r>
      <w:r w:rsidR="007276B1">
        <w:rPr>
          <w:rFonts w:eastAsia="Times New Roman" w:cs="Times New Roman"/>
          <w:b/>
          <w:bCs/>
          <w:color w:val="000000"/>
          <w:szCs w:val="21"/>
        </w:rPr>
        <w:t>ed questionnaire</w:t>
      </w:r>
      <w:r w:rsidR="008E42CB">
        <w:rPr>
          <w:rFonts w:eastAsia="Times New Roman" w:cs="Times New Roman"/>
          <w:b/>
          <w:bCs/>
          <w:color w:val="000000"/>
          <w:szCs w:val="21"/>
        </w:rPr>
        <w:t xml:space="preserve"> responses to </w:t>
      </w:r>
      <w:r w:rsidR="002A6E7D">
        <w:rPr>
          <w:rFonts w:eastAsia="Times New Roman" w:cs="Times New Roman"/>
          <w:b/>
          <w:bCs/>
          <w:color w:val="000000"/>
          <w:szCs w:val="21"/>
        </w:rPr>
        <w:t>Winterton Village Hall</w:t>
      </w:r>
      <w:r w:rsidR="004B7EE2">
        <w:rPr>
          <w:rFonts w:eastAsia="Times New Roman" w:cs="Times New Roman"/>
          <w:b/>
          <w:bCs/>
          <w:color w:val="000000"/>
          <w:szCs w:val="21"/>
        </w:rPr>
        <w:t xml:space="preserve">, </w:t>
      </w:r>
      <w:r w:rsidR="0093193F">
        <w:rPr>
          <w:rFonts w:eastAsia="Times New Roman" w:cs="Times New Roman"/>
          <w:b/>
          <w:bCs/>
          <w:color w:val="000000"/>
          <w:szCs w:val="21"/>
        </w:rPr>
        <w:t>Kings S</w:t>
      </w:r>
      <w:r w:rsidR="004B7EE2">
        <w:rPr>
          <w:rFonts w:eastAsia="Times New Roman" w:cs="Times New Roman"/>
          <w:b/>
          <w:bCs/>
          <w:color w:val="000000"/>
          <w:szCs w:val="21"/>
        </w:rPr>
        <w:t>treet, NR29 4AT</w:t>
      </w:r>
      <w:r w:rsidR="002A6E7D">
        <w:rPr>
          <w:rFonts w:eastAsia="Times New Roman" w:cs="Times New Roman"/>
          <w:b/>
          <w:bCs/>
          <w:color w:val="000000"/>
          <w:szCs w:val="21"/>
        </w:rPr>
        <w:t xml:space="preserve"> </w:t>
      </w:r>
      <w:r w:rsidRPr="00A56D3C">
        <w:rPr>
          <w:rFonts w:eastAsia="Times New Roman" w:cs="Times New Roman"/>
          <w:b/>
          <w:bCs/>
          <w:color w:val="000000"/>
          <w:szCs w:val="21"/>
        </w:rPr>
        <w:t xml:space="preserve">or submit your response online </w:t>
      </w:r>
      <w:hyperlink r:id="rId12" w:history="1">
        <w:r w:rsidRPr="0051750A">
          <w:rPr>
            <w:rStyle w:val="Hyperlink"/>
            <w:rFonts w:eastAsia="Times New Roman" w:cs="Times New Roman"/>
            <w:b/>
            <w:bCs/>
            <w:szCs w:val="21"/>
          </w:rPr>
          <w:t>https://www.smartsurvey.co.uk/s/Winterton-on-Sea/</w:t>
        </w:r>
      </w:hyperlink>
      <w:r>
        <w:rPr>
          <w:rFonts w:eastAsia="Times New Roman" w:cs="Times New Roman"/>
          <w:b/>
          <w:bCs/>
          <w:color w:val="000000"/>
          <w:szCs w:val="21"/>
        </w:rPr>
        <w:t xml:space="preserve"> </w:t>
      </w:r>
    </w:p>
    <w:p w:rsidR="00591724" w:rsidRPr="00591724" w:rsidRDefault="00591724">
      <w:pPr>
        <w:rPr>
          <w:rFonts w:ascii="Arial" w:hAnsi="Arial" w:cs="Arial"/>
          <w:b/>
          <w:sz w:val="32"/>
        </w:rPr>
      </w:pPr>
      <w:r w:rsidRPr="00591724">
        <w:rPr>
          <w:rFonts w:ascii="Arial" w:hAnsi="Arial" w:cs="Arial"/>
          <w:b/>
          <w:sz w:val="32"/>
        </w:rPr>
        <w:br w:type="page"/>
      </w:r>
    </w:p>
    <w:p w:rsidR="00D5109D" w:rsidRDefault="00D5109D" w:rsidP="00591724">
      <w:pPr>
        <w:rPr>
          <w:b/>
        </w:rPr>
      </w:pPr>
      <w:r>
        <w:rPr>
          <w:b/>
        </w:rPr>
        <w:lastRenderedPageBreak/>
        <w:t>SECTION 1: OVERALL VIEWS O</w:t>
      </w:r>
      <w:r w:rsidR="007376A1">
        <w:rPr>
          <w:b/>
        </w:rPr>
        <w:t>N</w:t>
      </w:r>
      <w:bookmarkStart w:id="0" w:name="_GoBack"/>
      <w:bookmarkEnd w:id="0"/>
      <w:r>
        <w:rPr>
          <w:b/>
        </w:rPr>
        <w:t xml:space="preserve"> THE DRAFT NEIGHBOURHOOD PLAN</w:t>
      </w:r>
    </w:p>
    <w:p w:rsidR="00D5109D" w:rsidRDefault="00D5109D" w:rsidP="00591724">
      <w:pPr>
        <w:rPr>
          <w:b/>
        </w:rPr>
      </w:pPr>
    </w:p>
    <w:p w:rsidR="00591724" w:rsidRPr="00591724" w:rsidRDefault="00591724" w:rsidP="00591724">
      <w:pPr>
        <w:rPr>
          <w:b/>
        </w:rPr>
      </w:pPr>
      <w:r w:rsidRPr="00591724">
        <w:rPr>
          <w:b/>
        </w:rPr>
        <w:t xml:space="preserve">Q.1 </w:t>
      </w:r>
    </w:p>
    <w:p w:rsidR="00591724" w:rsidRPr="00591724" w:rsidRDefault="00591724" w:rsidP="00591724">
      <w:r w:rsidRPr="00591724">
        <w:t>I am generally in support of the plan</w:t>
      </w:r>
    </w:p>
    <w:p w:rsidR="00591724" w:rsidRPr="00591724" w:rsidRDefault="00591724" w:rsidP="00591724"/>
    <w:p w:rsidR="00591724" w:rsidRPr="00F90913" w:rsidRDefault="00591724" w:rsidP="003D1878">
      <w:pPr>
        <w:pStyle w:val="ListParagraph"/>
        <w:numPr>
          <w:ilvl w:val="0"/>
          <w:numId w:val="15"/>
        </w:numPr>
        <w:jc w:val="both"/>
        <w:rPr>
          <w:rFonts w:cs="Arial"/>
        </w:rPr>
      </w:pPr>
      <w:r w:rsidRPr="00F90913">
        <w:rPr>
          <w:rFonts w:cs="Arial"/>
        </w:rPr>
        <w:t>Yes</w:t>
      </w:r>
    </w:p>
    <w:p w:rsidR="00591724" w:rsidRPr="00F90913" w:rsidRDefault="00591724" w:rsidP="003D1878">
      <w:pPr>
        <w:pStyle w:val="ListParagraph"/>
        <w:numPr>
          <w:ilvl w:val="0"/>
          <w:numId w:val="15"/>
        </w:numPr>
        <w:jc w:val="both"/>
        <w:rPr>
          <w:rFonts w:cs="Arial"/>
        </w:rPr>
      </w:pPr>
      <w:r w:rsidRPr="00F90913">
        <w:rPr>
          <w:rFonts w:cs="Arial"/>
        </w:rPr>
        <w:t>No</w:t>
      </w:r>
    </w:p>
    <w:p w:rsidR="00591724" w:rsidRPr="00591724" w:rsidRDefault="00591724" w:rsidP="00591724">
      <w:pPr>
        <w:rPr>
          <w:b/>
        </w:rPr>
      </w:pPr>
    </w:p>
    <w:p w:rsidR="00591724" w:rsidRPr="00591724" w:rsidRDefault="00591724" w:rsidP="00591724">
      <w:pPr>
        <w:rPr>
          <w:b/>
        </w:rPr>
      </w:pPr>
      <w:r w:rsidRPr="00591724">
        <w:rPr>
          <w:b/>
        </w:rPr>
        <w:t>Q.2</w:t>
      </w:r>
    </w:p>
    <w:p w:rsidR="00591724" w:rsidRPr="00591724" w:rsidRDefault="00591724" w:rsidP="00591724">
      <w:r w:rsidRPr="00591724">
        <w:t>I would like to see changes to the plan</w:t>
      </w:r>
    </w:p>
    <w:p w:rsidR="00591724" w:rsidRPr="00591724" w:rsidRDefault="00591724" w:rsidP="00591724">
      <w:pPr>
        <w:rPr>
          <w:b/>
        </w:rPr>
      </w:pPr>
    </w:p>
    <w:p w:rsidR="00591724" w:rsidRPr="00F90913" w:rsidRDefault="00591724" w:rsidP="003D1878">
      <w:pPr>
        <w:pStyle w:val="ListParagraph"/>
        <w:numPr>
          <w:ilvl w:val="0"/>
          <w:numId w:val="15"/>
        </w:numPr>
        <w:jc w:val="both"/>
        <w:rPr>
          <w:rFonts w:cs="Arial"/>
        </w:rPr>
      </w:pPr>
      <w:r w:rsidRPr="00F90913">
        <w:rPr>
          <w:rFonts w:cs="Arial"/>
        </w:rPr>
        <w:t>Yes</w:t>
      </w:r>
    </w:p>
    <w:p w:rsidR="00591724" w:rsidRPr="00F90913" w:rsidRDefault="00591724" w:rsidP="003D1878">
      <w:pPr>
        <w:pStyle w:val="ListParagraph"/>
        <w:numPr>
          <w:ilvl w:val="0"/>
          <w:numId w:val="15"/>
        </w:numPr>
        <w:jc w:val="both"/>
        <w:rPr>
          <w:rFonts w:cs="Arial"/>
        </w:rPr>
      </w:pPr>
      <w:r w:rsidRPr="00F90913">
        <w:rPr>
          <w:rFonts w:cs="Arial"/>
        </w:rPr>
        <w:t>No</w:t>
      </w:r>
    </w:p>
    <w:p w:rsidR="00591724" w:rsidRPr="00591724" w:rsidRDefault="00591724" w:rsidP="00591724">
      <w:pPr>
        <w:rPr>
          <w:b/>
        </w:rPr>
      </w:pPr>
    </w:p>
    <w:p w:rsidR="00591724" w:rsidRPr="00591724" w:rsidRDefault="00591724" w:rsidP="00591724">
      <w:pPr>
        <w:rPr>
          <w:b/>
        </w:rPr>
      </w:pPr>
      <w:r w:rsidRPr="00591724">
        <w:rPr>
          <w:b/>
        </w:rPr>
        <w:t>Q.3</w:t>
      </w:r>
    </w:p>
    <w:p w:rsidR="00591724" w:rsidRPr="00591724" w:rsidRDefault="00591724" w:rsidP="00591724">
      <w:r w:rsidRPr="00591724">
        <w:t>Your comments on the plan overall</w:t>
      </w:r>
    </w:p>
    <w:p w:rsidR="00591724" w:rsidRDefault="00A021C3" w:rsidP="00591724">
      <w:pPr>
        <w:rPr>
          <w:rFonts w:ascii="Arial" w:hAnsi="Arial" w:cs="Arial"/>
          <w:b/>
        </w:rPr>
      </w:pPr>
      <w:r>
        <w:rPr>
          <w:rFonts w:ascii="Arial" w:hAnsi="Arial" w:cs="Arial"/>
          <w:b/>
          <w:noProof/>
        </w:rPr>
        <w:pict>
          <v:rect id="Rectangle 1" o:spid="_x0000_s1032" style="position:absolute;margin-left:-2pt;margin-top:15.9pt;width:459pt;height:246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" filled="f" strokecolor="black [3213]" strokeweight="1pt"/>
        </w:pict>
      </w:r>
    </w:p>
    <w:p w:rsidR="00591724" w:rsidRDefault="00591724">
      <w:pPr>
        <w:rPr>
          <w:rFonts w:ascii="Arial" w:hAnsi="Arial" w:cs="Arial"/>
          <w:b/>
        </w:rPr>
      </w:pPr>
      <w:r>
        <w:rPr>
          <w:rFonts w:ascii="Arial" w:hAnsi="Arial" w:cs="Arial"/>
          <w:b/>
        </w:rPr>
        <w:br w:type="page"/>
      </w:r>
    </w:p>
    <w:p w:rsidR="00D5109D" w:rsidRDefault="00D5109D" w:rsidP="001075C5">
      <w:pPr>
        <w:rPr>
          <w:rFonts w:cs="Arial"/>
          <w:b/>
        </w:rPr>
      </w:pPr>
      <w:r>
        <w:rPr>
          <w:rFonts w:cs="Arial"/>
          <w:b/>
        </w:rPr>
        <w:lastRenderedPageBreak/>
        <w:t>SECTION 2: HOUSING POLICIES</w:t>
      </w:r>
    </w:p>
    <w:p w:rsidR="00D5109D" w:rsidRDefault="00D5109D" w:rsidP="001075C5">
      <w:pPr>
        <w:rPr>
          <w:rFonts w:cs="Arial"/>
          <w:b/>
        </w:rPr>
      </w:pPr>
    </w:p>
    <w:p w:rsidR="005434FA" w:rsidRDefault="00591724" w:rsidP="001075C5">
      <w:pPr>
        <w:rPr>
          <w:rFonts w:eastAsia="Times New Roman" w:cs="Times New Roman"/>
        </w:rPr>
      </w:pPr>
      <w:r w:rsidRPr="00591724">
        <w:rPr>
          <w:rFonts w:cs="Arial"/>
          <w:b/>
        </w:rPr>
        <w:t xml:space="preserve">Q.4 </w:t>
      </w:r>
      <w:r w:rsidRPr="00591724">
        <w:rPr>
          <w:rFonts w:eastAsia="Times New Roman" w:cs="Times New Roman"/>
          <w:b/>
          <w:bCs/>
          <w:color w:val="000000" w:themeColor="text1"/>
        </w:rPr>
        <w:t>Policy HO1: Settlement Boundary and Residential Development</w:t>
      </w:r>
    </w:p>
    <w:p w:rsidR="001075C5" w:rsidRPr="001075C5" w:rsidRDefault="001075C5" w:rsidP="001075C5">
      <w:pPr>
        <w:rPr>
          <w:rFonts w:eastAsia="Times New Roman" w:cs="Times New Roman"/>
        </w:rPr>
      </w:pPr>
    </w:p>
    <w:tbl>
      <w:tblPr>
        <w:tblStyle w:val="TableGrid"/>
        <w:tblW w:w="0" w:type="auto"/>
        <w:tblLook w:val="04A0"/>
      </w:tblPr>
      <w:tblGrid>
        <w:gridCol w:w="9236"/>
      </w:tblGrid>
      <w:tr w:rsidR="005434FA" w:rsidRPr="00D5305A" w:rsidTr="00F93B8C">
        <w:trPr>
          <w:trHeight w:val="558"/>
        </w:trPr>
        <w:tc>
          <w:tcPr>
            <w:tcW w:w="9236" w:type="dxa"/>
            <w:shd w:val="clear" w:color="auto" w:fill="FFF2CC" w:themeFill="accent4" w:themeFillTint="33"/>
          </w:tcPr>
          <w:p w:rsidR="005434FA" w:rsidRPr="00DB6A66" w:rsidRDefault="005434FA" w:rsidP="00BC537F">
            <w:pPr>
              <w:jc w:val="both"/>
              <w:rPr>
                <w:rFonts w:cs="Arial"/>
                <w:b/>
              </w:rPr>
            </w:pPr>
            <w:r w:rsidRPr="00DB6A66">
              <w:rPr>
                <w:rFonts w:cs="Arial"/>
                <w:b/>
              </w:rPr>
              <w:t xml:space="preserve">Policy HO1: Settlement </w:t>
            </w:r>
            <w:r w:rsidR="00617424" w:rsidRPr="00DB6A66">
              <w:rPr>
                <w:rFonts w:cs="Arial"/>
                <w:b/>
              </w:rPr>
              <w:t>b</w:t>
            </w:r>
            <w:r w:rsidRPr="00DB6A66">
              <w:rPr>
                <w:rFonts w:cs="Arial"/>
                <w:b/>
              </w:rPr>
              <w:t>oundary</w:t>
            </w:r>
            <w:r w:rsidR="00382262" w:rsidRPr="00DB6A66">
              <w:rPr>
                <w:rFonts w:cs="Arial"/>
                <w:b/>
              </w:rPr>
              <w:t xml:space="preserve"> and residential development</w:t>
            </w:r>
          </w:p>
          <w:p w:rsidR="005434FA" w:rsidRPr="00DB6A66" w:rsidRDefault="005434FA" w:rsidP="00BC537F">
            <w:pPr>
              <w:jc w:val="both"/>
              <w:rPr>
                <w:rFonts w:cs="Arial"/>
              </w:rPr>
            </w:pPr>
          </w:p>
          <w:p w:rsidR="00617424" w:rsidRPr="00DB6A66" w:rsidRDefault="00382262" w:rsidP="00382262">
            <w:pPr>
              <w:jc w:val="both"/>
              <w:rPr>
                <w:rFonts w:cs="Arial"/>
              </w:rPr>
            </w:pPr>
            <w:r w:rsidRPr="00DB6A66">
              <w:rPr>
                <w:rFonts w:cs="Arial"/>
              </w:rPr>
              <w:t xml:space="preserve">Where there are no directly relevant </w:t>
            </w:r>
            <w:r w:rsidR="00F93B8C" w:rsidRPr="00DB6A66">
              <w:rPr>
                <w:rFonts w:cs="Arial"/>
              </w:rPr>
              <w:t>p</w:t>
            </w:r>
            <w:r w:rsidRPr="00DB6A66">
              <w:rPr>
                <w:rFonts w:cs="Arial"/>
              </w:rPr>
              <w:t>olicies to the application or the most important policies for determining the application are out of date, the Neighbourhood Plan will support proposals unless</w:t>
            </w:r>
            <w:r w:rsidR="00617424" w:rsidRPr="00DB6A66">
              <w:rPr>
                <w:rFonts w:cs="Arial"/>
              </w:rPr>
              <w:t>:</w:t>
            </w:r>
          </w:p>
          <w:p w:rsidR="000F6FD2" w:rsidRPr="00DB6A66" w:rsidRDefault="000F6FD2" w:rsidP="00617424">
            <w:pPr>
              <w:jc w:val="both"/>
              <w:rPr>
                <w:rFonts w:cs="Arial"/>
              </w:rPr>
            </w:pPr>
          </w:p>
          <w:p w:rsidR="00617424" w:rsidRPr="00DB6A66" w:rsidRDefault="00617424" w:rsidP="003D1878">
            <w:pPr>
              <w:pStyle w:val="ListParagraph"/>
              <w:numPr>
                <w:ilvl w:val="0"/>
                <w:numId w:val="10"/>
              </w:numPr>
              <w:jc w:val="both"/>
              <w:rPr>
                <w:rFonts w:cs="Arial"/>
              </w:rPr>
            </w:pPr>
            <w:r w:rsidRPr="00DB6A66">
              <w:rPr>
                <w:rFonts w:cs="Arial"/>
              </w:rPr>
              <w:t>The application of policies in the National Planning Policy Framework that protect areas or assets of particular importance provides a clear reason for refusing the development proposed; or</w:t>
            </w:r>
          </w:p>
          <w:p w:rsidR="000F6FD2" w:rsidRPr="00DB6A66" w:rsidRDefault="000F6FD2" w:rsidP="00382262">
            <w:pPr>
              <w:jc w:val="both"/>
              <w:rPr>
                <w:rFonts w:cs="Arial"/>
              </w:rPr>
            </w:pPr>
          </w:p>
          <w:p w:rsidR="00382262" w:rsidRPr="00DB6A66" w:rsidRDefault="00617424" w:rsidP="003D1878">
            <w:pPr>
              <w:pStyle w:val="ListParagraph"/>
              <w:numPr>
                <w:ilvl w:val="0"/>
                <w:numId w:val="10"/>
              </w:numPr>
              <w:jc w:val="both"/>
              <w:rPr>
                <w:rFonts w:cs="Arial"/>
              </w:rPr>
            </w:pPr>
            <w:r w:rsidRPr="00DB6A66">
              <w:rPr>
                <w:rFonts w:cs="Arial"/>
              </w:rPr>
              <w:t>T</w:t>
            </w:r>
            <w:r w:rsidR="00382262" w:rsidRPr="00DB6A66">
              <w:rPr>
                <w:rFonts w:cs="Arial"/>
              </w:rPr>
              <w:t>he adverse impacts of granting permission would significantly and demonstrably outweigh the benefits when assessed against:</w:t>
            </w:r>
          </w:p>
          <w:p w:rsidR="000F6FD2" w:rsidRPr="00DB6A66" w:rsidRDefault="000F6FD2" w:rsidP="008D2CBC">
            <w:pPr>
              <w:jc w:val="both"/>
              <w:rPr>
                <w:rFonts w:cs="Arial"/>
              </w:rPr>
            </w:pPr>
          </w:p>
          <w:p w:rsidR="00382262" w:rsidRPr="00DB6A66" w:rsidRDefault="00382262" w:rsidP="003D1878">
            <w:pPr>
              <w:pStyle w:val="ListParagraph"/>
              <w:numPr>
                <w:ilvl w:val="0"/>
                <w:numId w:val="9"/>
              </w:numPr>
              <w:jc w:val="both"/>
              <w:rPr>
                <w:rFonts w:cs="Arial"/>
              </w:rPr>
            </w:pPr>
            <w:r w:rsidRPr="00DB6A66">
              <w:rPr>
                <w:rFonts w:cs="Arial"/>
              </w:rPr>
              <w:t>The policies in the National Planning Policy Framework taken as a whole;</w:t>
            </w:r>
          </w:p>
          <w:p w:rsidR="00382262" w:rsidRPr="00DB6A66" w:rsidRDefault="00382262" w:rsidP="003D1878">
            <w:pPr>
              <w:pStyle w:val="ListParagraph"/>
              <w:numPr>
                <w:ilvl w:val="0"/>
                <w:numId w:val="9"/>
              </w:numPr>
              <w:jc w:val="both"/>
              <w:rPr>
                <w:rFonts w:cs="Arial"/>
              </w:rPr>
            </w:pPr>
            <w:r w:rsidRPr="00DB6A66">
              <w:rPr>
                <w:rFonts w:cs="Arial"/>
              </w:rPr>
              <w:t>Other national planning policy guidance;</w:t>
            </w:r>
          </w:p>
          <w:p w:rsidR="00382262" w:rsidRPr="00DB6A66" w:rsidRDefault="00382262" w:rsidP="003D1878">
            <w:pPr>
              <w:pStyle w:val="ListParagraph"/>
              <w:numPr>
                <w:ilvl w:val="0"/>
                <w:numId w:val="9"/>
              </w:numPr>
              <w:jc w:val="both"/>
              <w:rPr>
                <w:rFonts w:cs="Arial"/>
              </w:rPr>
            </w:pPr>
            <w:r w:rsidRPr="00DB6A66">
              <w:rPr>
                <w:rFonts w:cs="Arial"/>
              </w:rPr>
              <w:t xml:space="preserve">The policies in the development plan, with due weight being given according to the extent they are not considered out of date; </w:t>
            </w:r>
          </w:p>
          <w:p w:rsidR="00382262" w:rsidRPr="00DB6A66" w:rsidRDefault="00382262" w:rsidP="003D1878">
            <w:pPr>
              <w:pStyle w:val="ListParagraph"/>
              <w:numPr>
                <w:ilvl w:val="0"/>
                <w:numId w:val="9"/>
              </w:numPr>
              <w:jc w:val="both"/>
              <w:rPr>
                <w:rFonts w:cs="Arial"/>
              </w:rPr>
            </w:pPr>
            <w:r w:rsidRPr="00DB6A66">
              <w:rPr>
                <w:rFonts w:cs="Arial"/>
              </w:rPr>
              <w:t>The Neighbourhood Plan’s overall Vision and Objectives; and</w:t>
            </w:r>
          </w:p>
          <w:p w:rsidR="00382262" w:rsidRPr="00DB6A66" w:rsidRDefault="00617424" w:rsidP="003D1878">
            <w:pPr>
              <w:pStyle w:val="ListParagraph"/>
              <w:numPr>
                <w:ilvl w:val="0"/>
                <w:numId w:val="9"/>
              </w:numPr>
              <w:ind w:left="1077" w:hanging="357"/>
              <w:jc w:val="both"/>
              <w:rPr>
                <w:rFonts w:cs="Arial"/>
              </w:rPr>
            </w:pPr>
            <w:r w:rsidRPr="00DB6A66">
              <w:rPr>
                <w:rFonts w:cs="Arial"/>
              </w:rPr>
              <w:t>The following criteria</w:t>
            </w:r>
            <w:r w:rsidR="00382262" w:rsidRPr="00DB6A66">
              <w:rPr>
                <w:rFonts w:cs="Arial"/>
              </w:rPr>
              <w:t>:</w:t>
            </w:r>
          </w:p>
          <w:p w:rsidR="00F93B8C" w:rsidRPr="00DB6A66" w:rsidRDefault="00617424" w:rsidP="003D1878">
            <w:pPr>
              <w:pStyle w:val="ListParagraph"/>
              <w:numPr>
                <w:ilvl w:val="0"/>
                <w:numId w:val="13"/>
              </w:numPr>
              <w:rPr>
                <w:rFonts w:cs="Arial"/>
              </w:rPr>
            </w:pPr>
            <w:r w:rsidRPr="00DB6A66">
              <w:rPr>
                <w:rFonts w:cs="Arial"/>
              </w:rPr>
              <w:t>Proposals are not significantly detached from the village, significant being defined as</w:t>
            </w:r>
            <w:r w:rsidR="00BF0DFD" w:rsidRPr="00DB6A66">
              <w:rPr>
                <w:rFonts w:cs="Arial"/>
              </w:rPr>
              <w:t xml:space="preserve"> further than 5</w:t>
            </w:r>
            <w:r w:rsidR="00382262" w:rsidRPr="00DB6A66">
              <w:rPr>
                <w:rFonts w:cs="Arial"/>
              </w:rPr>
              <w:t>0m from the settlement boundary;</w:t>
            </w:r>
          </w:p>
          <w:p w:rsidR="00DB6A66" w:rsidRPr="00DB6A66" w:rsidRDefault="00382262" w:rsidP="003D1878">
            <w:pPr>
              <w:pStyle w:val="ListParagraph"/>
              <w:numPr>
                <w:ilvl w:val="0"/>
                <w:numId w:val="13"/>
              </w:numPr>
            </w:pPr>
            <w:r w:rsidRPr="00DB6A66">
              <w:rPr>
                <w:rFonts w:cs="Arial"/>
              </w:rPr>
              <w:t xml:space="preserve">Proposals do not represent a significant encroachment into the </w:t>
            </w:r>
            <w:r w:rsidR="00617424" w:rsidRPr="00DB6A66">
              <w:rPr>
                <w:rFonts w:cs="Arial"/>
              </w:rPr>
              <w:t xml:space="preserve">open </w:t>
            </w:r>
            <w:r w:rsidRPr="00DB6A66">
              <w:rPr>
                <w:rFonts w:cs="Arial"/>
              </w:rPr>
              <w:t>countryside; and</w:t>
            </w:r>
          </w:p>
          <w:p w:rsidR="007C5373" w:rsidRPr="00DB6A66" w:rsidRDefault="003E0300" w:rsidP="003D1878">
            <w:pPr>
              <w:pStyle w:val="ListParagraph"/>
              <w:numPr>
                <w:ilvl w:val="0"/>
                <w:numId w:val="13"/>
              </w:numPr>
            </w:pPr>
            <w:r w:rsidRPr="00DB6A66">
              <w:t xml:space="preserve">Proposals are not more than 1 hectare in size and will not result in a significant increase in the number of dwellings, with significant being more than 5% of those already within the settlement boundary. </w:t>
            </w:r>
          </w:p>
        </w:tc>
      </w:tr>
    </w:tbl>
    <w:p w:rsidR="005434FA" w:rsidRDefault="005434FA" w:rsidP="005434FA">
      <w:pPr>
        <w:jc w:val="both"/>
        <w:rPr>
          <w:rFonts w:cs="Arial"/>
        </w:rPr>
      </w:pPr>
    </w:p>
    <w:p w:rsidR="001075C5" w:rsidRDefault="001075C5" w:rsidP="005434FA">
      <w:pPr>
        <w:jc w:val="both"/>
        <w:rPr>
          <w:rFonts w:cs="Arial"/>
        </w:rPr>
      </w:pPr>
      <w:r>
        <w:rPr>
          <w:rFonts w:cs="Arial"/>
        </w:rPr>
        <w:t>To what extent do you agree with this policy?</w:t>
      </w:r>
    </w:p>
    <w:p w:rsidR="001075C5" w:rsidRDefault="001075C5" w:rsidP="005434FA">
      <w:pPr>
        <w:jc w:val="both"/>
        <w:rPr>
          <w:rFonts w:cs="Arial"/>
        </w:rPr>
      </w:pPr>
    </w:p>
    <w:p w:rsidR="001075C5" w:rsidRPr="005947C1" w:rsidRDefault="001075C5" w:rsidP="003D1878">
      <w:pPr>
        <w:pStyle w:val="ListParagraph"/>
        <w:numPr>
          <w:ilvl w:val="0"/>
          <w:numId w:val="15"/>
        </w:numPr>
        <w:jc w:val="both"/>
        <w:rPr>
          <w:rFonts w:cs="Arial"/>
        </w:rPr>
      </w:pPr>
      <w:r w:rsidRPr="005947C1">
        <w:rPr>
          <w:rFonts w:cs="Arial"/>
        </w:rPr>
        <w:t>Strongly Agree</w:t>
      </w:r>
    </w:p>
    <w:p w:rsidR="001075C5" w:rsidRPr="005947C1" w:rsidRDefault="001075C5" w:rsidP="003D1878">
      <w:pPr>
        <w:pStyle w:val="ListParagraph"/>
        <w:numPr>
          <w:ilvl w:val="0"/>
          <w:numId w:val="15"/>
        </w:numPr>
        <w:jc w:val="both"/>
        <w:rPr>
          <w:rFonts w:cs="Arial"/>
        </w:rPr>
      </w:pPr>
      <w:r w:rsidRPr="005947C1">
        <w:rPr>
          <w:rFonts w:cs="Arial"/>
        </w:rPr>
        <w:t>Agree</w:t>
      </w:r>
    </w:p>
    <w:p w:rsidR="001075C5" w:rsidRPr="005947C1" w:rsidRDefault="001075C5" w:rsidP="003D1878">
      <w:pPr>
        <w:pStyle w:val="ListParagraph"/>
        <w:numPr>
          <w:ilvl w:val="0"/>
          <w:numId w:val="15"/>
        </w:numPr>
        <w:jc w:val="both"/>
        <w:rPr>
          <w:rFonts w:cs="Arial"/>
        </w:rPr>
      </w:pPr>
      <w:r w:rsidRPr="005947C1">
        <w:rPr>
          <w:rFonts w:cs="Arial"/>
        </w:rPr>
        <w:t>Not Sure</w:t>
      </w:r>
    </w:p>
    <w:p w:rsidR="001075C5" w:rsidRPr="005947C1" w:rsidRDefault="001075C5" w:rsidP="003D1878">
      <w:pPr>
        <w:pStyle w:val="ListParagraph"/>
        <w:numPr>
          <w:ilvl w:val="0"/>
          <w:numId w:val="15"/>
        </w:numPr>
        <w:jc w:val="both"/>
        <w:rPr>
          <w:rFonts w:cs="Arial"/>
        </w:rPr>
      </w:pPr>
      <w:r w:rsidRPr="005947C1">
        <w:rPr>
          <w:rFonts w:cs="Arial"/>
        </w:rPr>
        <w:t>Disagree</w:t>
      </w:r>
    </w:p>
    <w:p w:rsidR="001075C5" w:rsidRPr="005947C1" w:rsidRDefault="001075C5" w:rsidP="003D1878">
      <w:pPr>
        <w:pStyle w:val="ListParagraph"/>
        <w:numPr>
          <w:ilvl w:val="0"/>
          <w:numId w:val="15"/>
        </w:numPr>
        <w:jc w:val="both"/>
        <w:rPr>
          <w:rFonts w:cs="Arial"/>
        </w:rPr>
      </w:pPr>
      <w:r w:rsidRPr="005947C1">
        <w:rPr>
          <w:rFonts w:cs="Arial"/>
        </w:rPr>
        <w:t>Strongly Disagree</w:t>
      </w:r>
    </w:p>
    <w:p w:rsidR="001075C5" w:rsidRDefault="001075C5" w:rsidP="005434FA">
      <w:pPr>
        <w:jc w:val="both"/>
        <w:rPr>
          <w:rFonts w:cs="Arial"/>
        </w:rPr>
      </w:pPr>
    </w:p>
    <w:p w:rsidR="009F58B8" w:rsidRDefault="009F58B8"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D5109D" w:rsidRDefault="00D5109D">
      <w:pPr>
        <w:rPr>
          <w:rFonts w:cs="Arial"/>
        </w:rPr>
      </w:pPr>
      <w:r>
        <w:rPr>
          <w:rFonts w:cs="Arial"/>
        </w:rPr>
        <w:br w:type="page"/>
      </w:r>
    </w:p>
    <w:p w:rsidR="001075C5" w:rsidRPr="001075C5" w:rsidRDefault="001075C5" w:rsidP="009F58B8">
      <w:pPr>
        <w:jc w:val="both"/>
        <w:rPr>
          <w:rFonts w:cs="Arial"/>
          <w:b/>
        </w:rPr>
      </w:pPr>
      <w:r w:rsidRPr="001075C5">
        <w:rPr>
          <w:rFonts w:cs="Arial"/>
          <w:b/>
        </w:rPr>
        <w:lastRenderedPageBreak/>
        <w:t xml:space="preserve">Q.5 </w:t>
      </w:r>
      <w:r>
        <w:rPr>
          <w:rFonts w:cs="Arial"/>
          <w:b/>
        </w:rPr>
        <w:t>Policy HO2:</w:t>
      </w:r>
      <w:r w:rsidR="00B610BF">
        <w:rPr>
          <w:rFonts w:cs="Arial"/>
          <w:b/>
        </w:rPr>
        <w:t xml:space="preserve"> </w:t>
      </w:r>
      <w:r w:rsidRPr="001075C5">
        <w:rPr>
          <w:rFonts w:cs="Arial"/>
          <w:b/>
        </w:rPr>
        <w:t>Housing Mix</w:t>
      </w:r>
    </w:p>
    <w:p w:rsidR="001075C5" w:rsidRPr="00D5305A" w:rsidRDefault="001075C5" w:rsidP="009F58B8">
      <w:pPr>
        <w:jc w:val="both"/>
        <w:rPr>
          <w:rFonts w:cs="Arial"/>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2CC" w:themeFill="accent4" w:themeFillTint="33"/>
        <w:tblLook w:val="04A0"/>
      </w:tblPr>
      <w:tblGrid>
        <w:gridCol w:w="9236"/>
      </w:tblGrid>
      <w:tr w:rsidR="009F58B8" w:rsidRPr="00D5305A" w:rsidTr="00CD43E2">
        <w:trPr>
          <w:trHeight w:val="5090"/>
        </w:trPr>
        <w:tc>
          <w:tcPr>
            <w:tcW w:w="9236" w:type="dxa"/>
            <w:shd w:val="clear" w:color="auto" w:fill="FFF2CC" w:themeFill="accent4" w:themeFillTint="33"/>
          </w:tcPr>
          <w:p w:rsidR="009F58B8" w:rsidRPr="00D5305A" w:rsidRDefault="002036ED" w:rsidP="009F58B8">
            <w:pPr>
              <w:jc w:val="both"/>
              <w:rPr>
                <w:rFonts w:cs="Arial"/>
                <w:b/>
              </w:rPr>
            </w:pPr>
            <w:r w:rsidRPr="00D5305A">
              <w:rPr>
                <w:rFonts w:cs="Arial"/>
                <w:b/>
              </w:rPr>
              <w:t>Policy HO</w:t>
            </w:r>
            <w:r w:rsidR="005434FA">
              <w:rPr>
                <w:rFonts w:cs="Arial"/>
                <w:b/>
              </w:rPr>
              <w:t>2</w:t>
            </w:r>
            <w:r w:rsidRPr="00D5305A">
              <w:rPr>
                <w:rFonts w:cs="Arial"/>
                <w:b/>
              </w:rPr>
              <w:t>:</w:t>
            </w:r>
            <w:r w:rsidR="00DA66D9" w:rsidRPr="00D5305A">
              <w:rPr>
                <w:rFonts w:cs="Arial"/>
                <w:b/>
              </w:rPr>
              <w:t xml:space="preserve"> Housing mix</w:t>
            </w:r>
          </w:p>
          <w:p w:rsidR="009F58B8" w:rsidRPr="00D5305A" w:rsidRDefault="009F58B8" w:rsidP="009F58B8">
            <w:pPr>
              <w:jc w:val="both"/>
              <w:rPr>
                <w:rFonts w:cs="Arial"/>
                <w:b/>
              </w:rPr>
            </w:pPr>
          </w:p>
          <w:p w:rsidR="00BF3FAE" w:rsidRPr="00D5305A" w:rsidRDefault="00BF3FAE" w:rsidP="009F58B8">
            <w:pPr>
              <w:jc w:val="both"/>
              <w:rPr>
                <w:rFonts w:cs="Arial"/>
              </w:rPr>
            </w:pPr>
            <w:r w:rsidRPr="00D5305A">
              <w:rPr>
                <w:rFonts w:cs="Arial"/>
              </w:rPr>
              <w:t>Proposals</w:t>
            </w:r>
            <w:r w:rsidR="009F58B8" w:rsidRPr="00D5305A">
              <w:rPr>
                <w:rFonts w:cs="Arial"/>
              </w:rPr>
              <w:t xml:space="preserve"> should provide a mi</w:t>
            </w:r>
            <w:r w:rsidRPr="00D5305A">
              <w:rPr>
                <w:rFonts w:cs="Arial"/>
              </w:rPr>
              <w:t xml:space="preserve">x of housing types, especially </w:t>
            </w:r>
            <w:r w:rsidR="009F58B8" w:rsidRPr="00D5305A">
              <w:rPr>
                <w:rFonts w:cs="Arial"/>
              </w:rPr>
              <w:t>smaller unit homes</w:t>
            </w:r>
            <w:r w:rsidRPr="00D5305A">
              <w:rPr>
                <w:rFonts w:cs="Arial"/>
              </w:rPr>
              <w:t xml:space="preserve"> and homes suitable for younger and older residents</w:t>
            </w:r>
            <w:r w:rsidR="009F58B8" w:rsidRPr="00D5305A">
              <w:rPr>
                <w:rFonts w:cs="Arial"/>
              </w:rPr>
              <w:t xml:space="preserve">. </w:t>
            </w:r>
          </w:p>
          <w:p w:rsidR="00BF3FAE" w:rsidRPr="00D5305A" w:rsidRDefault="00BF3FAE" w:rsidP="009F58B8">
            <w:pPr>
              <w:jc w:val="both"/>
              <w:rPr>
                <w:rFonts w:cs="Arial"/>
              </w:rPr>
            </w:pPr>
          </w:p>
          <w:p w:rsidR="00E61DF0" w:rsidRPr="00D5305A" w:rsidRDefault="00E61DF0" w:rsidP="00E61DF0">
            <w:pPr>
              <w:jc w:val="both"/>
              <w:rPr>
                <w:rFonts w:cs="Arial"/>
                <w:lang w:val="en-GB"/>
              </w:rPr>
            </w:pPr>
            <w:r w:rsidRPr="00D5305A">
              <w:rPr>
                <w:rFonts w:cs="Arial"/>
              </w:rPr>
              <w:t>New housing developments must provide a mix of housing to meet the needs of the community. Housing developments, including the conversion of existing buildings to dwellings, sh</w:t>
            </w:r>
            <w:r w:rsidR="008D2CBC">
              <w:rPr>
                <w:rFonts w:cs="Arial"/>
              </w:rPr>
              <w:t>ould</w:t>
            </w:r>
            <w:r w:rsidRPr="00D5305A">
              <w:rPr>
                <w:rFonts w:cs="Arial"/>
              </w:rPr>
              <w:t xml:space="preserve"> provide evidence of the community need in terms of likely housing mix and as a minimum must, unless </w:t>
            </w:r>
            <w:r w:rsidR="004971B5" w:rsidRPr="00D5305A">
              <w:rPr>
                <w:rFonts w:cs="Arial"/>
              </w:rPr>
              <w:t>clear evidence for an alternative mix</w:t>
            </w:r>
            <w:r w:rsidRPr="00D5305A">
              <w:rPr>
                <w:rFonts w:cs="Arial"/>
              </w:rPr>
              <w:t xml:space="preserve"> is provided, meet the following criteria:</w:t>
            </w:r>
          </w:p>
          <w:p w:rsidR="00E61DF0" w:rsidRPr="00D5305A" w:rsidRDefault="00E61DF0" w:rsidP="003D1878">
            <w:pPr>
              <w:numPr>
                <w:ilvl w:val="0"/>
                <w:numId w:val="11"/>
              </w:numPr>
              <w:jc w:val="both"/>
              <w:rPr>
                <w:rFonts w:cs="Arial"/>
                <w:lang w:val="en-GB"/>
              </w:rPr>
            </w:pPr>
            <w:r w:rsidRPr="00D5305A">
              <w:rPr>
                <w:rFonts w:cs="Arial"/>
              </w:rPr>
              <w:t>On schemes of mor</w:t>
            </w:r>
            <w:r w:rsidR="004971B5" w:rsidRPr="00D5305A">
              <w:rPr>
                <w:rFonts w:cs="Arial"/>
              </w:rPr>
              <w:t>e than five dwellings at least</w:t>
            </w:r>
            <w:r w:rsidR="003E36D2">
              <w:rPr>
                <w:rFonts w:cs="Arial"/>
              </w:rPr>
              <w:t xml:space="preserve"> 25</w:t>
            </w:r>
            <w:r w:rsidRPr="00D5305A">
              <w:rPr>
                <w:rFonts w:cs="Arial"/>
              </w:rPr>
              <w:t>% of dwellings should be suitable for occupation by people who are elderly, infirm or disabled; and</w:t>
            </w:r>
          </w:p>
          <w:p w:rsidR="00E61DF0" w:rsidRPr="00D5305A" w:rsidRDefault="00E61DF0" w:rsidP="003D1878">
            <w:pPr>
              <w:numPr>
                <w:ilvl w:val="0"/>
                <w:numId w:val="11"/>
              </w:numPr>
              <w:jc w:val="both"/>
              <w:rPr>
                <w:rFonts w:cs="Arial"/>
                <w:lang w:val="en-GB"/>
              </w:rPr>
            </w:pPr>
            <w:r w:rsidRPr="00D5305A">
              <w:rPr>
                <w:rFonts w:cs="Arial"/>
              </w:rPr>
              <w:t xml:space="preserve">On schemes of more </w:t>
            </w:r>
            <w:r w:rsidR="004971B5" w:rsidRPr="00D5305A">
              <w:rPr>
                <w:rFonts w:cs="Arial"/>
              </w:rPr>
              <w:t xml:space="preserve">than five dwellings, at least </w:t>
            </w:r>
            <w:r w:rsidR="003E36D2">
              <w:rPr>
                <w:rFonts w:cs="Arial"/>
              </w:rPr>
              <w:t>33</w:t>
            </w:r>
            <w:r w:rsidRPr="00D5305A">
              <w:rPr>
                <w:rFonts w:cs="Arial"/>
              </w:rPr>
              <w:t>% of those dwellings should have two bedrooms</w:t>
            </w:r>
            <w:r w:rsidR="003E36D2">
              <w:rPr>
                <w:rFonts w:cs="Arial"/>
              </w:rPr>
              <w:t xml:space="preserve"> or fewer</w:t>
            </w:r>
            <w:r w:rsidR="006468CB">
              <w:rPr>
                <w:rFonts w:cs="Arial"/>
              </w:rPr>
              <w:t>,</w:t>
            </w:r>
            <w:r w:rsidR="00BF0DFD">
              <w:rPr>
                <w:rFonts w:cs="Arial"/>
              </w:rPr>
              <w:t xml:space="preserve"> with no </w:t>
            </w:r>
            <w:r w:rsidR="006468CB">
              <w:rPr>
                <w:rFonts w:cs="Arial"/>
              </w:rPr>
              <w:t>other rooms that can easily be put to use as a bedroom once the dwelling has been completed</w:t>
            </w:r>
            <w:r w:rsidR="008D2CBC">
              <w:rPr>
                <w:rFonts w:cs="Arial"/>
              </w:rPr>
              <w:t>.</w:t>
            </w:r>
            <w:r w:rsidR="00DA66D9" w:rsidRPr="00D5305A">
              <w:rPr>
                <w:rFonts w:cs="Arial"/>
              </w:rPr>
              <w:t xml:space="preserve"> </w:t>
            </w:r>
          </w:p>
          <w:p w:rsidR="0043598C" w:rsidRPr="00D5305A" w:rsidRDefault="0043598C" w:rsidP="00E61DF0">
            <w:pPr>
              <w:jc w:val="both"/>
              <w:rPr>
                <w:rFonts w:cs="Arial"/>
                <w:lang w:val="en-GB"/>
              </w:rPr>
            </w:pPr>
          </w:p>
          <w:p w:rsidR="003E36D2" w:rsidRDefault="003E36D2" w:rsidP="003A0889">
            <w:pPr>
              <w:jc w:val="both"/>
              <w:rPr>
                <w:rFonts w:cs="Arial"/>
              </w:rPr>
            </w:pPr>
            <w:r>
              <w:rPr>
                <w:rFonts w:cs="Arial"/>
              </w:rPr>
              <w:t>These standards might be relaxed if a scheme can be shown to be unviable otherwise.</w:t>
            </w:r>
          </w:p>
          <w:p w:rsidR="003E36D2" w:rsidRDefault="003E36D2" w:rsidP="003A0889">
            <w:pPr>
              <w:jc w:val="both"/>
              <w:rPr>
                <w:rFonts w:cs="Arial"/>
              </w:rPr>
            </w:pPr>
          </w:p>
          <w:p w:rsidR="009F58B8" w:rsidRDefault="00E61DF0" w:rsidP="003A0889">
            <w:pPr>
              <w:jc w:val="both"/>
              <w:rPr>
                <w:rFonts w:cs="Arial"/>
              </w:rPr>
            </w:pPr>
            <w:r w:rsidRPr="00D5305A">
              <w:rPr>
                <w:rFonts w:cs="Arial"/>
              </w:rPr>
              <w:t>Separate proposals on contiguous sites that are in the same ownership and/or control, or have a planning history indicating that they have been considered together, will be considered as single proposal</w:t>
            </w:r>
            <w:r w:rsidR="00CD43E2" w:rsidRPr="00D5305A">
              <w:rPr>
                <w:rFonts w:cs="Arial"/>
              </w:rPr>
              <w:t>.</w:t>
            </w:r>
            <w:r w:rsidR="003E36D2">
              <w:rPr>
                <w:rFonts w:cs="Arial"/>
              </w:rPr>
              <w:t xml:space="preserve"> </w:t>
            </w:r>
          </w:p>
          <w:p w:rsidR="00F93B8C" w:rsidRPr="00D5305A" w:rsidRDefault="00F93B8C" w:rsidP="003A0889">
            <w:pPr>
              <w:jc w:val="both"/>
              <w:rPr>
                <w:rFonts w:cs="Arial"/>
              </w:rPr>
            </w:pPr>
          </w:p>
        </w:tc>
      </w:tr>
    </w:tbl>
    <w:p w:rsidR="00A07DB4" w:rsidRDefault="00A07DB4" w:rsidP="009F58B8">
      <w:pPr>
        <w:jc w:val="both"/>
        <w:rPr>
          <w:rFonts w:cs="Arial"/>
          <w:b/>
        </w:rPr>
      </w:pPr>
    </w:p>
    <w:p w:rsidR="001075C5" w:rsidRDefault="001075C5" w:rsidP="001075C5">
      <w:pPr>
        <w:jc w:val="both"/>
        <w:rPr>
          <w:rFonts w:cs="Arial"/>
        </w:rPr>
      </w:pPr>
      <w:r>
        <w:rPr>
          <w:rFonts w:cs="Arial"/>
        </w:rPr>
        <w:t>To what extent do you agree with this policy?</w:t>
      </w:r>
    </w:p>
    <w:p w:rsidR="001075C5" w:rsidRDefault="001075C5" w:rsidP="001075C5">
      <w:pPr>
        <w:jc w:val="both"/>
        <w:rPr>
          <w:rFonts w:cs="Arial"/>
        </w:rPr>
      </w:pPr>
    </w:p>
    <w:p w:rsidR="001075C5" w:rsidRPr="005947C1" w:rsidRDefault="001075C5" w:rsidP="003D1878">
      <w:pPr>
        <w:pStyle w:val="ListParagraph"/>
        <w:numPr>
          <w:ilvl w:val="0"/>
          <w:numId w:val="16"/>
        </w:numPr>
        <w:jc w:val="both"/>
        <w:rPr>
          <w:rFonts w:cs="Arial"/>
        </w:rPr>
      </w:pPr>
      <w:r w:rsidRPr="005947C1">
        <w:rPr>
          <w:rFonts w:cs="Arial"/>
        </w:rPr>
        <w:t>Strongly Agree</w:t>
      </w:r>
    </w:p>
    <w:p w:rsidR="001075C5" w:rsidRPr="005947C1" w:rsidRDefault="001075C5" w:rsidP="003D1878">
      <w:pPr>
        <w:pStyle w:val="ListParagraph"/>
        <w:numPr>
          <w:ilvl w:val="0"/>
          <w:numId w:val="16"/>
        </w:numPr>
        <w:jc w:val="both"/>
        <w:rPr>
          <w:rFonts w:cs="Arial"/>
        </w:rPr>
      </w:pPr>
      <w:r w:rsidRPr="005947C1">
        <w:rPr>
          <w:rFonts w:cs="Arial"/>
        </w:rPr>
        <w:t>Agree</w:t>
      </w:r>
    </w:p>
    <w:p w:rsidR="001075C5" w:rsidRPr="005947C1" w:rsidRDefault="001075C5" w:rsidP="003D1878">
      <w:pPr>
        <w:pStyle w:val="ListParagraph"/>
        <w:numPr>
          <w:ilvl w:val="0"/>
          <w:numId w:val="16"/>
        </w:numPr>
        <w:jc w:val="both"/>
        <w:rPr>
          <w:rFonts w:cs="Arial"/>
        </w:rPr>
      </w:pPr>
      <w:r w:rsidRPr="005947C1">
        <w:rPr>
          <w:rFonts w:cs="Arial"/>
        </w:rPr>
        <w:t>Not Sure</w:t>
      </w:r>
    </w:p>
    <w:p w:rsidR="001075C5" w:rsidRPr="005947C1" w:rsidRDefault="001075C5" w:rsidP="003D1878">
      <w:pPr>
        <w:pStyle w:val="ListParagraph"/>
        <w:numPr>
          <w:ilvl w:val="0"/>
          <w:numId w:val="16"/>
        </w:numPr>
        <w:jc w:val="both"/>
        <w:rPr>
          <w:rFonts w:cs="Arial"/>
        </w:rPr>
      </w:pPr>
      <w:r w:rsidRPr="005947C1">
        <w:rPr>
          <w:rFonts w:cs="Arial"/>
        </w:rPr>
        <w:t>Disagree</w:t>
      </w:r>
    </w:p>
    <w:p w:rsidR="001075C5" w:rsidRPr="005947C1" w:rsidRDefault="001075C5" w:rsidP="003D1878">
      <w:pPr>
        <w:pStyle w:val="ListParagraph"/>
        <w:numPr>
          <w:ilvl w:val="0"/>
          <w:numId w:val="16"/>
        </w:numPr>
        <w:jc w:val="both"/>
        <w:rPr>
          <w:rFonts w:cs="Arial"/>
        </w:rPr>
      </w:pPr>
      <w:r w:rsidRPr="005947C1">
        <w:rPr>
          <w:rFonts w:cs="Arial"/>
        </w:rPr>
        <w:t>Strongly Disagree</w:t>
      </w: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r>
        <w:rPr>
          <w:rFonts w:cs="Arial"/>
          <w:b/>
        </w:rPr>
        <w:lastRenderedPageBreak/>
        <w:t>Q.6 Policy HO3: Affordable Housing</w:t>
      </w:r>
    </w:p>
    <w:p w:rsidR="00E834C1" w:rsidRDefault="00E834C1">
      <w:pPr>
        <w:rPr>
          <w:rFonts w:cs="Arial"/>
        </w:rPr>
      </w:pPr>
    </w:p>
    <w:tbl>
      <w:tblPr>
        <w:tblStyle w:val="TableGrid"/>
        <w:tblW w:w="0" w:type="auto"/>
        <w:tblLook w:val="04A0"/>
      </w:tblPr>
      <w:tblGrid>
        <w:gridCol w:w="9010"/>
      </w:tblGrid>
      <w:tr w:rsidR="00A07DB4" w:rsidRPr="00D5305A" w:rsidTr="002C2E7E">
        <w:tc>
          <w:tcPr>
            <w:tcW w:w="9010" w:type="dxa"/>
            <w:shd w:val="clear" w:color="auto" w:fill="FFF2CC" w:themeFill="accent4" w:themeFillTint="33"/>
          </w:tcPr>
          <w:p w:rsidR="00A07DB4" w:rsidRPr="00D5305A" w:rsidRDefault="002036ED" w:rsidP="00A07DB4">
            <w:pPr>
              <w:jc w:val="both"/>
              <w:rPr>
                <w:rFonts w:cs="Arial"/>
                <w:b/>
              </w:rPr>
            </w:pPr>
            <w:r w:rsidRPr="00D5305A">
              <w:rPr>
                <w:rFonts w:cs="Arial"/>
                <w:b/>
              </w:rPr>
              <w:t>Policy HO</w:t>
            </w:r>
            <w:r w:rsidR="005434FA">
              <w:rPr>
                <w:rFonts w:cs="Arial"/>
                <w:b/>
              </w:rPr>
              <w:t>3</w:t>
            </w:r>
            <w:r w:rsidRPr="00D5305A">
              <w:rPr>
                <w:rFonts w:cs="Arial"/>
                <w:b/>
              </w:rPr>
              <w:t>:</w:t>
            </w:r>
            <w:r w:rsidR="00A07DB4" w:rsidRPr="00D5305A">
              <w:rPr>
                <w:rFonts w:cs="Arial"/>
                <w:b/>
              </w:rPr>
              <w:t xml:space="preserve"> Affordable housing</w:t>
            </w:r>
          </w:p>
          <w:p w:rsidR="002036ED" w:rsidRPr="00D5305A" w:rsidRDefault="002036ED" w:rsidP="00A07DB4">
            <w:pPr>
              <w:jc w:val="both"/>
              <w:rPr>
                <w:rFonts w:cs="Arial"/>
              </w:rPr>
            </w:pPr>
          </w:p>
          <w:p w:rsidR="00A07DB4" w:rsidRPr="00D5305A" w:rsidRDefault="00A07DB4" w:rsidP="00A07DB4">
            <w:pPr>
              <w:jc w:val="both"/>
              <w:rPr>
                <w:rFonts w:cs="Arial"/>
                <w:lang w:val="en-GB"/>
              </w:rPr>
            </w:pPr>
            <w:r w:rsidRPr="00D5305A">
              <w:rPr>
                <w:rFonts w:cs="Arial"/>
              </w:rPr>
              <w:t xml:space="preserve">The inclusion of affordable housing or contributions as part of proposals that would not normally be </w:t>
            </w:r>
            <w:r w:rsidR="00932858" w:rsidRPr="00D5305A">
              <w:rPr>
                <w:rFonts w:cs="Arial"/>
                <w:lang w:val="en-GB"/>
              </w:rPr>
              <w:t>required</w:t>
            </w:r>
            <w:r w:rsidRPr="00D5305A">
              <w:rPr>
                <w:rFonts w:cs="Arial"/>
                <w:lang w:val="en-GB"/>
              </w:rPr>
              <w:t xml:space="preserve"> to make such provision </w:t>
            </w:r>
            <w:r w:rsidRPr="00D5305A">
              <w:rPr>
                <w:rFonts w:cs="Arial"/>
              </w:rPr>
              <w:t xml:space="preserve">will be seen as delivering a significant community benefit. </w:t>
            </w:r>
          </w:p>
          <w:p w:rsidR="00A07DB4" w:rsidRPr="00D5305A" w:rsidRDefault="00A07DB4" w:rsidP="00A07DB4">
            <w:pPr>
              <w:jc w:val="both"/>
              <w:rPr>
                <w:rFonts w:cs="Arial"/>
                <w:lang w:val="en-GB"/>
              </w:rPr>
            </w:pPr>
          </w:p>
          <w:p w:rsidR="00A07DB4" w:rsidRPr="00D5305A" w:rsidRDefault="00A07DB4" w:rsidP="00A07DB4">
            <w:pPr>
              <w:jc w:val="both"/>
              <w:rPr>
                <w:rFonts w:cs="Arial"/>
                <w:lang w:val="en-GB"/>
              </w:rPr>
            </w:pPr>
            <w:r w:rsidRPr="00D5305A">
              <w:rPr>
                <w:rFonts w:cs="Arial"/>
              </w:rPr>
              <w:t xml:space="preserve">Small-scale rural or entry-level exception site proposals for affordable housing that are outside of the settlement boundary </w:t>
            </w:r>
            <w:r w:rsidR="0013289A">
              <w:rPr>
                <w:rFonts w:cs="Arial"/>
              </w:rPr>
              <w:t xml:space="preserve">as shown </w:t>
            </w:r>
            <w:r w:rsidRPr="00D5305A">
              <w:rPr>
                <w:rFonts w:cs="Arial"/>
              </w:rPr>
              <w:t xml:space="preserve">in the adopted local plan will be </w:t>
            </w:r>
            <w:r w:rsidR="006468CB">
              <w:rPr>
                <w:rFonts w:cs="Arial"/>
              </w:rPr>
              <w:t>supported</w:t>
            </w:r>
            <w:r w:rsidRPr="00D5305A">
              <w:rPr>
                <w:rFonts w:cs="Arial"/>
              </w:rPr>
              <w:t xml:space="preserve"> where:</w:t>
            </w:r>
          </w:p>
          <w:p w:rsidR="00A07DB4" w:rsidRPr="00D5305A" w:rsidRDefault="00A07DB4" w:rsidP="003D1878">
            <w:pPr>
              <w:numPr>
                <w:ilvl w:val="0"/>
                <w:numId w:val="3"/>
              </w:numPr>
              <w:jc w:val="both"/>
              <w:rPr>
                <w:rFonts w:cs="Arial"/>
                <w:lang w:val="en-GB"/>
              </w:rPr>
            </w:pPr>
            <w:r w:rsidRPr="00D5305A">
              <w:rPr>
                <w:rFonts w:cs="Arial"/>
              </w:rPr>
              <w:t>The proposal would help to meet a proven local hou</w:t>
            </w:r>
            <w:r w:rsidR="009E1B03" w:rsidRPr="00D5305A">
              <w:rPr>
                <w:rFonts w:cs="Arial"/>
              </w:rPr>
              <w:t>sing need</w:t>
            </w:r>
            <w:r w:rsidR="00497733">
              <w:rPr>
                <w:rFonts w:cs="Arial"/>
              </w:rPr>
              <w:t>, as defined by the borough council</w:t>
            </w:r>
            <w:r w:rsidRPr="00D5305A">
              <w:rPr>
                <w:rFonts w:cs="Arial"/>
              </w:rPr>
              <w:t xml:space="preserve">; </w:t>
            </w:r>
          </w:p>
          <w:p w:rsidR="00A07DB4" w:rsidRPr="00D5305A" w:rsidRDefault="00A07DB4" w:rsidP="003D1878">
            <w:pPr>
              <w:numPr>
                <w:ilvl w:val="0"/>
                <w:numId w:val="3"/>
              </w:numPr>
              <w:jc w:val="both"/>
              <w:rPr>
                <w:rFonts w:cs="Arial"/>
                <w:lang w:val="en-GB"/>
              </w:rPr>
            </w:pPr>
            <w:r w:rsidRPr="00D5305A">
              <w:rPr>
                <w:rFonts w:cs="Arial"/>
                <w:lang w:val="en-GB"/>
              </w:rPr>
              <w:t>T</w:t>
            </w:r>
            <w:r w:rsidRPr="00D5305A">
              <w:rPr>
                <w:rFonts w:cs="Arial"/>
              </w:rPr>
              <w:t>he site is situated within 50m</w:t>
            </w:r>
            <w:r w:rsidR="009E1B03" w:rsidRPr="00D5305A">
              <w:rPr>
                <w:rFonts w:cs="Arial"/>
              </w:rPr>
              <w:t xml:space="preserve"> of the settlement boundary; </w:t>
            </w:r>
          </w:p>
          <w:p w:rsidR="00A07DB4" w:rsidRPr="00D5305A" w:rsidRDefault="00A07DB4" w:rsidP="003D1878">
            <w:pPr>
              <w:numPr>
                <w:ilvl w:val="0"/>
                <w:numId w:val="3"/>
              </w:numPr>
              <w:jc w:val="both"/>
              <w:rPr>
                <w:rFonts w:cs="Arial"/>
                <w:lang w:val="en-GB"/>
              </w:rPr>
            </w:pPr>
            <w:r w:rsidRPr="00D5305A">
              <w:rPr>
                <w:rFonts w:cs="Arial"/>
              </w:rPr>
              <w:t xml:space="preserve">The proposal will enable future occupants to have reasonable </w:t>
            </w:r>
            <w:r w:rsidR="009E1B03" w:rsidRPr="00D5305A">
              <w:rPr>
                <w:rFonts w:cs="Arial"/>
              </w:rPr>
              <w:t xml:space="preserve">and safe </w:t>
            </w:r>
            <w:r w:rsidRPr="00D5305A">
              <w:rPr>
                <w:rFonts w:cs="Arial"/>
              </w:rPr>
              <w:t>access to local services and facilities using sustainable means of transport; and</w:t>
            </w:r>
          </w:p>
          <w:p w:rsidR="00A07DB4" w:rsidRPr="00D5305A" w:rsidRDefault="00A07DB4" w:rsidP="003D1878">
            <w:pPr>
              <w:numPr>
                <w:ilvl w:val="0"/>
                <w:numId w:val="3"/>
              </w:numPr>
              <w:jc w:val="both"/>
              <w:rPr>
                <w:rFonts w:cs="Arial"/>
                <w:lang w:val="en-GB"/>
              </w:rPr>
            </w:pPr>
            <w:r w:rsidRPr="00D5305A">
              <w:rPr>
                <w:rFonts w:cs="Arial"/>
              </w:rPr>
              <w:t>The affordable/entry-level housing provided is made available to people in local housing need at an affordable cost for the life of the property</w:t>
            </w:r>
            <w:r w:rsidR="009E1B03" w:rsidRPr="00D5305A">
              <w:rPr>
                <w:rFonts w:cs="Arial"/>
              </w:rPr>
              <w:t xml:space="preserve"> (in perpetuity)</w:t>
            </w:r>
            <w:r w:rsidR="0013289A">
              <w:rPr>
                <w:rFonts w:cs="Arial"/>
              </w:rPr>
              <w:t xml:space="preserve">, in accordance with the prevailing sequential approach </w:t>
            </w:r>
            <w:r w:rsidR="0013289A" w:rsidRPr="0013289A">
              <w:rPr>
                <w:rFonts w:cs="Arial"/>
              </w:rPr>
              <w:t xml:space="preserve">used by the borough council </w:t>
            </w:r>
            <w:r w:rsidR="0013289A">
              <w:rPr>
                <w:rFonts w:cs="Arial"/>
              </w:rPr>
              <w:t>for allocating affordable housing</w:t>
            </w:r>
            <w:r w:rsidRPr="00D5305A">
              <w:rPr>
                <w:rFonts w:cs="Arial"/>
              </w:rPr>
              <w:t>.</w:t>
            </w:r>
          </w:p>
          <w:p w:rsidR="00A07DB4" w:rsidRPr="00D5305A" w:rsidRDefault="00A07DB4" w:rsidP="008C4270">
            <w:pPr>
              <w:jc w:val="both"/>
              <w:rPr>
                <w:rFonts w:cs="Arial"/>
              </w:rPr>
            </w:pPr>
          </w:p>
        </w:tc>
      </w:tr>
    </w:tbl>
    <w:p w:rsidR="00A07DB4" w:rsidRDefault="00A07DB4" w:rsidP="008C4270">
      <w:pPr>
        <w:jc w:val="both"/>
        <w:rPr>
          <w:rFonts w:cs="Arial"/>
        </w:rPr>
      </w:pPr>
    </w:p>
    <w:p w:rsidR="001075C5" w:rsidRDefault="001075C5" w:rsidP="001075C5">
      <w:pPr>
        <w:jc w:val="both"/>
        <w:rPr>
          <w:rFonts w:cs="Arial"/>
        </w:rPr>
      </w:pPr>
      <w:r>
        <w:rPr>
          <w:rFonts w:cs="Arial"/>
        </w:rPr>
        <w:t>To what extent do you agree with this policy?</w:t>
      </w:r>
    </w:p>
    <w:p w:rsidR="001075C5" w:rsidRDefault="001075C5" w:rsidP="001075C5">
      <w:pPr>
        <w:jc w:val="both"/>
        <w:rPr>
          <w:rFonts w:cs="Arial"/>
        </w:rPr>
      </w:pPr>
    </w:p>
    <w:p w:rsidR="001075C5" w:rsidRPr="005947C1" w:rsidRDefault="001075C5" w:rsidP="003D1878">
      <w:pPr>
        <w:pStyle w:val="ListParagraph"/>
        <w:numPr>
          <w:ilvl w:val="0"/>
          <w:numId w:val="17"/>
        </w:numPr>
        <w:jc w:val="both"/>
        <w:rPr>
          <w:rFonts w:cs="Arial"/>
        </w:rPr>
      </w:pPr>
      <w:r w:rsidRPr="005947C1">
        <w:rPr>
          <w:rFonts w:cs="Arial"/>
        </w:rPr>
        <w:t>Strongly Agree</w:t>
      </w:r>
    </w:p>
    <w:p w:rsidR="001075C5" w:rsidRPr="005947C1" w:rsidRDefault="001075C5" w:rsidP="003D1878">
      <w:pPr>
        <w:pStyle w:val="ListParagraph"/>
        <w:numPr>
          <w:ilvl w:val="0"/>
          <w:numId w:val="17"/>
        </w:numPr>
        <w:jc w:val="both"/>
        <w:rPr>
          <w:rFonts w:cs="Arial"/>
        </w:rPr>
      </w:pPr>
      <w:r w:rsidRPr="005947C1">
        <w:rPr>
          <w:rFonts w:cs="Arial"/>
        </w:rPr>
        <w:t>Agree</w:t>
      </w:r>
    </w:p>
    <w:p w:rsidR="001075C5" w:rsidRPr="005947C1" w:rsidRDefault="001075C5" w:rsidP="003D1878">
      <w:pPr>
        <w:pStyle w:val="ListParagraph"/>
        <w:numPr>
          <w:ilvl w:val="0"/>
          <w:numId w:val="17"/>
        </w:numPr>
        <w:jc w:val="both"/>
        <w:rPr>
          <w:rFonts w:cs="Arial"/>
        </w:rPr>
      </w:pPr>
      <w:r w:rsidRPr="005947C1">
        <w:rPr>
          <w:rFonts w:cs="Arial"/>
        </w:rPr>
        <w:t>Not Sure</w:t>
      </w:r>
    </w:p>
    <w:p w:rsidR="001075C5" w:rsidRPr="005947C1" w:rsidRDefault="001075C5" w:rsidP="003D1878">
      <w:pPr>
        <w:pStyle w:val="ListParagraph"/>
        <w:numPr>
          <w:ilvl w:val="0"/>
          <w:numId w:val="17"/>
        </w:numPr>
        <w:jc w:val="both"/>
        <w:rPr>
          <w:rFonts w:cs="Arial"/>
        </w:rPr>
      </w:pPr>
      <w:r w:rsidRPr="005947C1">
        <w:rPr>
          <w:rFonts w:cs="Arial"/>
        </w:rPr>
        <w:t>Disagree</w:t>
      </w:r>
    </w:p>
    <w:p w:rsidR="001075C5" w:rsidRPr="005947C1" w:rsidRDefault="001075C5" w:rsidP="003D1878">
      <w:pPr>
        <w:pStyle w:val="ListParagraph"/>
        <w:numPr>
          <w:ilvl w:val="0"/>
          <w:numId w:val="17"/>
        </w:numPr>
        <w:jc w:val="both"/>
        <w:rPr>
          <w:rFonts w:cs="Arial"/>
        </w:rPr>
      </w:pPr>
      <w:r w:rsidRPr="005947C1">
        <w:rPr>
          <w:rFonts w:cs="Arial"/>
        </w:rPr>
        <w:t>Strongly Disagree</w:t>
      </w:r>
    </w:p>
    <w:p w:rsidR="001075C5" w:rsidRPr="00D5305A" w:rsidRDefault="001075C5" w:rsidP="008C4270">
      <w:pPr>
        <w:jc w:val="both"/>
        <w:rPr>
          <w:rFonts w:cs="Arial"/>
        </w:rPr>
      </w:pPr>
    </w:p>
    <w:p w:rsidR="009F58B8" w:rsidRDefault="009F58B8"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Default="001075C5" w:rsidP="009F58B8">
      <w:pPr>
        <w:jc w:val="both"/>
        <w:rPr>
          <w:rFonts w:cs="Arial"/>
        </w:rPr>
      </w:pPr>
    </w:p>
    <w:p w:rsidR="001075C5" w:rsidRPr="001075C5" w:rsidRDefault="001075C5" w:rsidP="009F58B8">
      <w:pPr>
        <w:jc w:val="both"/>
        <w:rPr>
          <w:rFonts w:cs="Arial"/>
          <w:b/>
        </w:rPr>
      </w:pPr>
      <w:r w:rsidRPr="001075C5">
        <w:rPr>
          <w:rFonts w:cs="Arial"/>
          <w:b/>
        </w:rPr>
        <w:lastRenderedPageBreak/>
        <w:t>Q.7 Policy HO4: Design</w:t>
      </w:r>
    </w:p>
    <w:p w:rsidR="001075C5" w:rsidRPr="00D5305A" w:rsidRDefault="001075C5" w:rsidP="009F58B8">
      <w:pPr>
        <w:jc w:val="both"/>
        <w:rPr>
          <w:rFonts w:cs="Arial"/>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2CC" w:themeFill="accent4" w:themeFillTint="33"/>
        <w:tblLook w:val="04A0"/>
      </w:tblPr>
      <w:tblGrid>
        <w:gridCol w:w="9236"/>
      </w:tblGrid>
      <w:tr w:rsidR="009F58B8" w:rsidRPr="00D5305A" w:rsidTr="002C2E7E">
        <w:tc>
          <w:tcPr>
            <w:tcW w:w="9236" w:type="dxa"/>
            <w:shd w:val="clear" w:color="auto" w:fill="FFF2CC" w:themeFill="accent4" w:themeFillTint="33"/>
          </w:tcPr>
          <w:p w:rsidR="009F58B8" w:rsidRPr="00D5305A" w:rsidRDefault="009F58B8" w:rsidP="009F58B8">
            <w:pPr>
              <w:jc w:val="both"/>
              <w:rPr>
                <w:rFonts w:cs="Arial"/>
                <w:b/>
              </w:rPr>
            </w:pPr>
            <w:r w:rsidRPr="00D5305A">
              <w:rPr>
                <w:rFonts w:cs="Arial"/>
                <w:b/>
              </w:rPr>
              <w:t>Po</w:t>
            </w:r>
            <w:r w:rsidR="008B61D1" w:rsidRPr="00D5305A">
              <w:rPr>
                <w:rFonts w:cs="Arial"/>
                <w:b/>
              </w:rPr>
              <w:t>licy HO</w:t>
            </w:r>
            <w:r w:rsidR="005434FA">
              <w:rPr>
                <w:rFonts w:cs="Arial"/>
                <w:b/>
              </w:rPr>
              <w:t>4</w:t>
            </w:r>
            <w:r w:rsidR="008B61D1" w:rsidRPr="00D5305A">
              <w:rPr>
                <w:rFonts w:cs="Arial"/>
                <w:b/>
              </w:rPr>
              <w:t>: Design</w:t>
            </w:r>
          </w:p>
          <w:p w:rsidR="009F58B8" w:rsidRPr="00D5305A" w:rsidRDefault="009F58B8" w:rsidP="009F58B8">
            <w:pPr>
              <w:jc w:val="both"/>
              <w:rPr>
                <w:rFonts w:cs="Arial"/>
                <w:b/>
                <w:sz w:val="22"/>
              </w:rPr>
            </w:pPr>
          </w:p>
          <w:p w:rsidR="00F0564B" w:rsidRPr="00D5305A" w:rsidRDefault="00F0564B" w:rsidP="009F58B8">
            <w:pPr>
              <w:jc w:val="both"/>
              <w:rPr>
                <w:rFonts w:cs="Arial"/>
              </w:rPr>
            </w:pPr>
            <w:r w:rsidRPr="00D5305A">
              <w:rPr>
                <w:rFonts w:cs="Arial"/>
              </w:rPr>
              <w:t>Design which fails to have regard to local context and does not preserve, complement or preferably enhance the character and quality of its immediate area and the wider parish will not be acceptable. Proposals should</w:t>
            </w:r>
            <w:r w:rsidR="00167B90" w:rsidRPr="00D5305A">
              <w:rPr>
                <w:rFonts w:cs="Arial"/>
              </w:rPr>
              <w:t xml:space="preserve"> therefore be of an appropriate</w:t>
            </w:r>
            <w:r w:rsidRPr="00D5305A">
              <w:rPr>
                <w:rFonts w:cs="Arial"/>
              </w:rPr>
              <w:t xml:space="preserve"> density, </w:t>
            </w:r>
            <w:r w:rsidR="00167B90" w:rsidRPr="00D5305A">
              <w:rPr>
                <w:rFonts w:cs="Arial"/>
              </w:rPr>
              <w:t xml:space="preserve">appearance, </w:t>
            </w:r>
            <w:r w:rsidRPr="00D5305A">
              <w:rPr>
                <w:rFonts w:cs="Arial"/>
              </w:rPr>
              <w:t>height, variety, scale and layout</w:t>
            </w:r>
            <w:r w:rsidR="00167B90" w:rsidRPr="00D5305A">
              <w:rPr>
                <w:rFonts w:cs="Arial"/>
              </w:rPr>
              <w:t>, and be of a high quality design</w:t>
            </w:r>
            <w:r w:rsidRPr="00D5305A">
              <w:rPr>
                <w:rFonts w:cs="Arial"/>
              </w:rPr>
              <w:t>.</w:t>
            </w:r>
            <w:r w:rsidR="00283B2B" w:rsidRPr="00D5305A">
              <w:t xml:space="preserve"> </w:t>
            </w:r>
            <w:r w:rsidR="00283B2B" w:rsidRPr="00D5305A">
              <w:rPr>
                <w:rFonts w:cs="Arial"/>
              </w:rPr>
              <w:t>Proposals should be well integrated, both vis</w:t>
            </w:r>
            <w:r w:rsidR="00E4767D">
              <w:rPr>
                <w:rFonts w:cs="Arial"/>
              </w:rPr>
              <w:t>ually and functionally, with the</w:t>
            </w:r>
            <w:r w:rsidR="00283B2B" w:rsidRPr="00D5305A">
              <w:rPr>
                <w:rFonts w:cs="Arial"/>
              </w:rPr>
              <w:t xml:space="preserve"> immediate surroundings. It is expected that affordable homes will be included in the unifying theme for all new developments,</w:t>
            </w:r>
            <w:r w:rsidR="008B61D1" w:rsidRPr="00D5305A">
              <w:rPr>
                <w:rFonts w:cs="Arial"/>
              </w:rPr>
              <w:t xml:space="preserve"> and must not be of a noticeably lower quality</w:t>
            </w:r>
            <w:r w:rsidR="00283B2B" w:rsidRPr="00D5305A">
              <w:rPr>
                <w:rFonts w:cs="Arial"/>
              </w:rPr>
              <w:t xml:space="preserve">.  </w:t>
            </w:r>
          </w:p>
          <w:p w:rsidR="00593280" w:rsidRPr="00D5305A" w:rsidRDefault="00593280" w:rsidP="009F58B8">
            <w:pPr>
              <w:jc w:val="both"/>
              <w:rPr>
                <w:rFonts w:cs="Arial"/>
              </w:rPr>
            </w:pPr>
          </w:p>
          <w:p w:rsidR="009F58B8" w:rsidRPr="00D5305A" w:rsidRDefault="008B61D1" w:rsidP="009F58B8">
            <w:pPr>
              <w:jc w:val="both"/>
              <w:rPr>
                <w:rFonts w:cs="Arial"/>
              </w:rPr>
            </w:pPr>
            <w:r w:rsidRPr="00D5305A">
              <w:rPr>
                <w:rFonts w:cs="Arial"/>
              </w:rPr>
              <w:t>Proposals</w:t>
            </w:r>
            <w:r w:rsidR="00E06C60" w:rsidRPr="00D5305A">
              <w:rPr>
                <w:rFonts w:cs="Arial"/>
              </w:rPr>
              <w:t xml:space="preserve"> in the village centre </w:t>
            </w:r>
            <w:r w:rsidR="00A07DB4" w:rsidRPr="00D5305A">
              <w:rPr>
                <w:rFonts w:cs="Arial"/>
              </w:rPr>
              <w:t>will be supported</w:t>
            </w:r>
            <w:r w:rsidR="00F0564B" w:rsidRPr="00D5305A">
              <w:rPr>
                <w:rFonts w:cs="Arial"/>
              </w:rPr>
              <w:t xml:space="preserve"> if</w:t>
            </w:r>
            <w:r w:rsidR="00283B2B" w:rsidRPr="00D5305A">
              <w:rPr>
                <w:rFonts w:cs="Arial"/>
              </w:rPr>
              <w:t xml:space="preserve"> i</w:t>
            </w:r>
            <w:r w:rsidR="00F0564B" w:rsidRPr="00D5305A">
              <w:rPr>
                <w:rFonts w:cs="Arial"/>
              </w:rPr>
              <w:t>t contributes to the</w:t>
            </w:r>
            <w:r w:rsidR="009F58B8" w:rsidRPr="00D5305A">
              <w:rPr>
                <w:rFonts w:cs="Arial"/>
              </w:rPr>
              <w:t xml:space="preserve"> variety of design</w:t>
            </w:r>
            <w:r w:rsidR="00283B2B" w:rsidRPr="00D5305A">
              <w:rPr>
                <w:rFonts w:cs="Arial"/>
              </w:rPr>
              <w:t xml:space="preserve"> whilst reflecting and contributing towards</w:t>
            </w:r>
            <w:r w:rsidR="00F0564B" w:rsidRPr="00D5305A">
              <w:rPr>
                <w:rFonts w:cs="Arial"/>
              </w:rPr>
              <w:t xml:space="preserve"> </w:t>
            </w:r>
            <w:r w:rsidR="009F58B8" w:rsidRPr="00D5305A">
              <w:rPr>
                <w:rFonts w:cs="Arial"/>
              </w:rPr>
              <w:t xml:space="preserve">the </w:t>
            </w:r>
            <w:r w:rsidR="00F0564B" w:rsidRPr="00D5305A">
              <w:rPr>
                <w:rFonts w:cs="Arial"/>
              </w:rPr>
              <w:t xml:space="preserve">historic and eclectic </w:t>
            </w:r>
            <w:r w:rsidR="009F58B8" w:rsidRPr="00D5305A">
              <w:rPr>
                <w:rFonts w:cs="Arial"/>
              </w:rPr>
              <w:t xml:space="preserve">architectural character of the village </w:t>
            </w:r>
            <w:r w:rsidR="00F0564B" w:rsidRPr="00D5305A">
              <w:rPr>
                <w:rFonts w:cs="Arial"/>
              </w:rPr>
              <w:t xml:space="preserve">centre, </w:t>
            </w:r>
            <w:r w:rsidR="009F58B8" w:rsidRPr="00D5305A">
              <w:rPr>
                <w:rFonts w:cs="Arial"/>
              </w:rPr>
              <w:t>build</w:t>
            </w:r>
            <w:r w:rsidR="00F0564B" w:rsidRPr="00D5305A">
              <w:rPr>
                <w:rFonts w:cs="Arial"/>
              </w:rPr>
              <w:t>ing</w:t>
            </w:r>
            <w:r w:rsidR="009F58B8" w:rsidRPr="00D5305A">
              <w:rPr>
                <w:rFonts w:cs="Arial"/>
              </w:rPr>
              <w:t xml:space="preserve"> on its local distinctiveness. </w:t>
            </w:r>
          </w:p>
          <w:p w:rsidR="00283B2B" w:rsidRPr="00D5305A" w:rsidRDefault="00283B2B" w:rsidP="009F58B8">
            <w:pPr>
              <w:jc w:val="both"/>
              <w:rPr>
                <w:rFonts w:cs="Arial"/>
              </w:rPr>
            </w:pPr>
          </w:p>
          <w:p w:rsidR="00283B2B" w:rsidRPr="00D5305A" w:rsidRDefault="00283B2B" w:rsidP="009F58B8">
            <w:pPr>
              <w:jc w:val="both"/>
              <w:rPr>
                <w:rFonts w:cs="Arial"/>
              </w:rPr>
            </w:pPr>
            <w:r w:rsidRPr="00D5305A">
              <w:rPr>
                <w:rFonts w:cs="Arial"/>
              </w:rPr>
              <w:t>Proposals outside of the village centre</w:t>
            </w:r>
            <w:r w:rsidR="0007414E">
              <w:rPr>
                <w:rFonts w:cs="Arial"/>
              </w:rPr>
              <w:t xml:space="preserve">, see </w:t>
            </w:r>
            <w:r w:rsidR="00463091" w:rsidRPr="00463091">
              <w:rPr>
                <w:rFonts w:cs="Arial"/>
                <w:b/>
                <w:bCs/>
              </w:rPr>
              <w:t>F</w:t>
            </w:r>
            <w:r w:rsidR="0007414E" w:rsidRPr="00463091">
              <w:rPr>
                <w:rFonts w:cs="Arial"/>
                <w:b/>
                <w:bCs/>
              </w:rPr>
              <w:t>i</w:t>
            </w:r>
            <w:r w:rsidR="0007414E">
              <w:rPr>
                <w:rFonts w:cs="Arial"/>
                <w:b/>
              </w:rPr>
              <w:t xml:space="preserve">gure </w:t>
            </w:r>
            <w:r w:rsidR="00027EA5">
              <w:rPr>
                <w:rFonts w:cs="Arial"/>
                <w:b/>
              </w:rPr>
              <w:t>6</w:t>
            </w:r>
            <w:r w:rsidR="0007414E">
              <w:rPr>
                <w:rFonts w:cs="Arial"/>
                <w:b/>
              </w:rPr>
              <w:t>,</w:t>
            </w:r>
            <w:r w:rsidRPr="00D5305A">
              <w:rPr>
                <w:rFonts w:cs="Arial"/>
              </w:rPr>
              <w:t xml:space="preserve"> that are of an innovative design with </w:t>
            </w:r>
            <w:r w:rsidR="008B61D1" w:rsidRPr="00D5305A">
              <w:rPr>
                <w:rFonts w:cs="Arial"/>
              </w:rPr>
              <w:t>high environmental standards will be supported. Proposals on the edge of or adjacent to the village will be expected to be of a density, height and layout that reflects a transition into the open countryside, with views into the countryside retained.</w:t>
            </w:r>
          </w:p>
          <w:p w:rsidR="00283B2B" w:rsidRPr="00D5305A" w:rsidRDefault="00283B2B" w:rsidP="009F58B8">
            <w:pPr>
              <w:jc w:val="both"/>
              <w:rPr>
                <w:rFonts w:cs="Arial"/>
              </w:rPr>
            </w:pPr>
          </w:p>
          <w:p w:rsidR="00480A73" w:rsidRPr="00D5305A" w:rsidRDefault="008B61D1" w:rsidP="009F58B8">
            <w:pPr>
              <w:jc w:val="both"/>
              <w:rPr>
                <w:rFonts w:cs="Arial"/>
              </w:rPr>
            </w:pPr>
            <w:r w:rsidRPr="00D5305A">
              <w:rPr>
                <w:rFonts w:cs="Arial"/>
              </w:rPr>
              <w:t>Proposals for new residential development comprising mainly terraced or semi-detached dwellings will be considered favourably, depending on the immediate context</w:t>
            </w:r>
            <w:r w:rsidR="008C5412" w:rsidRPr="00D5305A">
              <w:rPr>
                <w:rFonts w:cs="Arial"/>
              </w:rPr>
              <w:t xml:space="preserve"> and the need to visually integrate</w:t>
            </w:r>
            <w:r w:rsidRPr="00D5305A">
              <w:rPr>
                <w:rFonts w:cs="Arial"/>
              </w:rPr>
              <w:t>.</w:t>
            </w:r>
          </w:p>
          <w:p w:rsidR="009F58B8" w:rsidRPr="00D5305A" w:rsidRDefault="009F58B8" w:rsidP="009F58B8">
            <w:pPr>
              <w:jc w:val="both"/>
              <w:rPr>
                <w:rFonts w:cs="Arial"/>
              </w:rPr>
            </w:pPr>
          </w:p>
          <w:p w:rsidR="009F58B8" w:rsidRPr="00D5305A" w:rsidRDefault="009F58B8" w:rsidP="009F58B8">
            <w:pPr>
              <w:jc w:val="both"/>
              <w:rPr>
                <w:rFonts w:cs="Arial"/>
              </w:rPr>
            </w:pPr>
            <w:r w:rsidRPr="00D5305A">
              <w:rPr>
                <w:rFonts w:cs="Arial"/>
              </w:rPr>
              <w:t xml:space="preserve">Alterations </w:t>
            </w:r>
            <w:r w:rsidR="008B61D1" w:rsidRPr="00D5305A">
              <w:rPr>
                <w:rFonts w:cs="Arial"/>
              </w:rPr>
              <w:t xml:space="preserve">or extensions </w:t>
            </w:r>
            <w:r w:rsidRPr="00D5305A">
              <w:rPr>
                <w:rFonts w:cs="Arial"/>
              </w:rPr>
              <w:t>to buildings of heritage value</w:t>
            </w:r>
            <w:r w:rsidR="008B61D1" w:rsidRPr="00D5305A">
              <w:rPr>
                <w:rFonts w:cs="Arial"/>
              </w:rPr>
              <w:t>, whether in the village centre or not,</w:t>
            </w:r>
            <w:r w:rsidRPr="00D5305A">
              <w:rPr>
                <w:rFonts w:cs="Arial"/>
              </w:rPr>
              <w:t xml:space="preserve"> should use traditional materials and designs for roofs, chimneys, porches, elevations, windows and doors</w:t>
            </w:r>
            <w:r w:rsidR="00932858" w:rsidRPr="00D5305A">
              <w:rPr>
                <w:rFonts w:cs="Arial"/>
              </w:rPr>
              <w:t xml:space="preserve"> etc</w:t>
            </w:r>
            <w:r w:rsidRPr="00D5305A">
              <w:rPr>
                <w:rFonts w:cs="Arial"/>
              </w:rPr>
              <w:t xml:space="preserve">. </w:t>
            </w:r>
          </w:p>
          <w:p w:rsidR="00F0564B" w:rsidRPr="00D5305A" w:rsidRDefault="00F0564B" w:rsidP="009F58B8">
            <w:pPr>
              <w:jc w:val="both"/>
              <w:rPr>
                <w:rFonts w:cs="Arial"/>
              </w:rPr>
            </w:pPr>
          </w:p>
          <w:p w:rsidR="00F0564B" w:rsidRPr="00D5305A" w:rsidRDefault="00167B90" w:rsidP="009F58B8">
            <w:pPr>
              <w:jc w:val="both"/>
              <w:rPr>
                <w:rFonts w:cs="Arial"/>
              </w:rPr>
            </w:pPr>
            <w:r w:rsidRPr="00D5305A">
              <w:rPr>
                <w:rFonts w:cs="Arial"/>
              </w:rPr>
              <w:t xml:space="preserve">In all cases, </w:t>
            </w:r>
            <w:r w:rsidR="00932858" w:rsidRPr="00D5305A">
              <w:rPr>
                <w:rFonts w:cs="Arial"/>
              </w:rPr>
              <w:t xml:space="preserve">an </w:t>
            </w:r>
            <w:r w:rsidRPr="00D5305A">
              <w:rPr>
                <w:rFonts w:cs="Arial"/>
              </w:rPr>
              <w:t>exceptional</w:t>
            </w:r>
            <w:r w:rsidR="00932858" w:rsidRPr="00D5305A">
              <w:rPr>
                <w:rFonts w:cs="Arial"/>
              </w:rPr>
              <w:t xml:space="preserve"> standard</w:t>
            </w:r>
            <w:r w:rsidR="00F0564B" w:rsidRPr="00D5305A">
              <w:rPr>
                <w:rFonts w:cs="Arial"/>
              </w:rPr>
              <w:t xml:space="preserve"> of design will weigh significantly in favour of proposals.</w:t>
            </w:r>
          </w:p>
          <w:p w:rsidR="009F58B8" w:rsidRPr="00D5305A" w:rsidRDefault="009F58B8" w:rsidP="009F58B8">
            <w:pPr>
              <w:jc w:val="both"/>
              <w:rPr>
                <w:rFonts w:cs="Arial"/>
              </w:rPr>
            </w:pPr>
          </w:p>
        </w:tc>
      </w:tr>
    </w:tbl>
    <w:p w:rsidR="00307B3D" w:rsidRDefault="00307B3D"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Pr="00D5305A" w:rsidRDefault="00613429" w:rsidP="00613429">
      <w:pPr>
        <w:jc w:val="both"/>
        <w:rPr>
          <w:rFonts w:eastAsia="Times New Roman" w:cs="Arial"/>
          <w:b/>
        </w:rPr>
      </w:pPr>
      <w:r w:rsidRPr="00D5305A">
        <w:rPr>
          <w:rFonts w:eastAsia="Times New Roman" w:cs="Arial"/>
          <w:b/>
        </w:rPr>
        <w:lastRenderedPageBreak/>
        <w:t xml:space="preserve">Figure </w:t>
      </w:r>
      <w:r>
        <w:rPr>
          <w:rFonts w:eastAsia="Times New Roman" w:cs="Arial"/>
          <w:b/>
        </w:rPr>
        <w:t>6</w:t>
      </w:r>
      <w:r w:rsidRPr="00D5305A">
        <w:rPr>
          <w:rFonts w:eastAsia="Times New Roman" w:cs="Arial"/>
          <w:b/>
        </w:rPr>
        <w:t>: Historic Village Centre</w:t>
      </w:r>
    </w:p>
    <w:p w:rsidR="00613429" w:rsidRDefault="00613429" w:rsidP="009F58B8">
      <w:pPr>
        <w:jc w:val="both"/>
        <w:rPr>
          <w:rFonts w:cs="Arial"/>
          <w:b/>
        </w:rPr>
      </w:pPr>
      <w:r>
        <w:rPr>
          <w:rFonts w:eastAsia="Times New Roman" w:cs="Times New Roman"/>
          <w:noProof/>
          <w:lang w:eastAsia="en-GB"/>
        </w:rPr>
        <w:drawing>
          <wp:inline distT="0" distB="0" distL="0" distR="0">
            <wp:extent cx="5727700" cy="5325110"/>
            <wp:effectExtent l="12700" t="12700" r="1270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istoricCentreV2 (2).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27700" cy="5325110"/>
                    </a:xfrm>
                    <a:prstGeom prst="rect">
                      <a:avLst/>
                    </a:prstGeom>
                    <a:ln>
                      <a:solidFill>
                        <a:schemeClr val="tx1"/>
                      </a:solidFill>
                    </a:ln>
                  </pic:spPr>
                </pic:pic>
              </a:graphicData>
            </a:graphic>
          </wp:inline>
        </w:drawing>
      </w:r>
    </w:p>
    <w:p w:rsidR="00613429" w:rsidRDefault="00613429" w:rsidP="001075C5">
      <w:pPr>
        <w:jc w:val="both"/>
        <w:rPr>
          <w:rFonts w:cs="Arial"/>
        </w:rPr>
      </w:pPr>
    </w:p>
    <w:p w:rsidR="001075C5" w:rsidRDefault="001075C5" w:rsidP="001075C5">
      <w:pPr>
        <w:jc w:val="both"/>
        <w:rPr>
          <w:rFonts w:cs="Arial"/>
        </w:rPr>
      </w:pPr>
      <w:r>
        <w:rPr>
          <w:rFonts w:cs="Arial"/>
        </w:rPr>
        <w:t>To what extent do you agree with this policy?</w:t>
      </w:r>
    </w:p>
    <w:p w:rsidR="001075C5" w:rsidRDefault="001075C5" w:rsidP="001075C5">
      <w:pPr>
        <w:jc w:val="both"/>
        <w:rPr>
          <w:rFonts w:cs="Arial"/>
        </w:rPr>
      </w:pPr>
    </w:p>
    <w:p w:rsidR="001075C5" w:rsidRPr="005947C1" w:rsidRDefault="001075C5" w:rsidP="003D1878">
      <w:pPr>
        <w:pStyle w:val="ListParagraph"/>
        <w:numPr>
          <w:ilvl w:val="0"/>
          <w:numId w:val="18"/>
        </w:numPr>
        <w:jc w:val="both"/>
        <w:rPr>
          <w:rFonts w:cs="Arial"/>
        </w:rPr>
      </w:pPr>
      <w:r w:rsidRPr="005947C1">
        <w:rPr>
          <w:rFonts w:cs="Arial"/>
        </w:rPr>
        <w:t>Strongly Agree</w:t>
      </w:r>
    </w:p>
    <w:p w:rsidR="001075C5" w:rsidRPr="005947C1" w:rsidRDefault="001075C5" w:rsidP="003D1878">
      <w:pPr>
        <w:pStyle w:val="ListParagraph"/>
        <w:numPr>
          <w:ilvl w:val="0"/>
          <w:numId w:val="18"/>
        </w:numPr>
        <w:jc w:val="both"/>
        <w:rPr>
          <w:rFonts w:cs="Arial"/>
        </w:rPr>
      </w:pPr>
      <w:r w:rsidRPr="005947C1">
        <w:rPr>
          <w:rFonts w:cs="Arial"/>
        </w:rPr>
        <w:t>Agree</w:t>
      </w:r>
    </w:p>
    <w:p w:rsidR="001075C5" w:rsidRPr="005947C1" w:rsidRDefault="001075C5" w:rsidP="003D1878">
      <w:pPr>
        <w:pStyle w:val="ListParagraph"/>
        <w:numPr>
          <w:ilvl w:val="0"/>
          <w:numId w:val="18"/>
        </w:numPr>
        <w:jc w:val="both"/>
        <w:rPr>
          <w:rFonts w:cs="Arial"/>
        </w:rPr>
      </w:pPr>
      <w:r w:rsidRPr="005947C1">
        <w:rPr>
          <w:rFonts w:cs="Arial"/>
        </w:rPr>
        <w:t>Not Sure</w:t>
      </w:r>
    </w:p>
    <w:p w:rsidR="001075C5" w:rsidRPr="005947C1" w:rsidRDefault="001075C5" w:rsidP="003D1878">
      <w:pPr>
        <w:pStyle w:val="ListParagraph"/>
        <w:numPr>
          <w:ilvl w:val="0"/>
          <w:numId w:val="18"/>
        </w:numPr>
        <w:jc w:val="both"/>
        <w:rPr>
          <w:rFonts w:cs="Arial"/>
        </w:rPr>
      </w:pPr>
      <w:r w:rsidRPr="005947C1">
        <w:rPr>
          <w:rFonts w:cs="Arial"/>
        </w:rPr>
        <w:t>Disagree</w:t>
      </w:r>
    </w:p>
    <w:p w:rsidR="001075C5" w:rsidRPr="005947C1" w:rsidRDefault="001075C5" w:rsidP="003D1878">
      <w:pPr>
        <w:pStyle w:val="ListParagraph"/>
        <w:numPr>
          <w:ilvl w:val="0"/>
          <w:numId w:val="18"/>
        </w:numPr>
        <w:jc w:val="both"/>
        <w:rPr>
          <w:rFonts w:cs="Arial"/>
        </w:rPr>
      </w:pPr>
      <w:r w:rsidRPr="005947C1">
        <w:rPr>
          <w:rFonts w:cs="Arial"/>
        </w:rPr>
        <w:t>Strongly Disagree</w:t>
      </w: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1075C5" w:rsidRDefault="001075C5"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CE29C3" w:rsidRPr="00A3281E" w:rsidRDefault="001075C5" w:rsidP="00A3281E">
      <w:pPr>
        <w:jc w:val="both"/>
        <w:rPr>
          <w:rFonts w:cs="Arial"/>
        </w:rPr>
      </w:pPr>
      <w:r w:rsidRPr="00A3281E">
        <w:rPr>
          <w:rFonts w:cs="Arial"/>
          <w:b/>
        </w:rPr>
        <w:lastRenderedPageBreak/>
        <w:t>Q.8 Policy HO5: Principal Residence House</w:t>
      </w:r>
    </w:p>
    <w:p w:rsidR="00CE29C3" w:rsidRPr="00D5305A" w:rsidRDefault="00CE29C3" w:rsidP="009F58B8">
      <w:pPr>
        <w:jc w:val="both"/>
        <w:rPr>
          <w:rFonts w:cs="Arial"/>
        </w:rPr>
      </w:pPr>
    </w:p>
    <w:tbl>
      <w:tblPr>
        <w:tblStyle w:val="TableGrid"/>
        <w:tblW w:w="0" w:type="auto"/>
        <w:tblLook w:val="04A0"/>
      </w:tblPr>
      <w:tblGrid>
        <w:gridCol w:w="9236"/>
      </w:tblGrid>
      <w:tr w:rsidR="00A647E5" w:rsidRPr="00D5305A" w:rsidTr="0081002F">
        <w:tc>
          <w:tcPr>
            <w:tcW w:w="9236" w:type="dxa"/>
            <w:shd w:val="clear" w:color="auto" w:fill="FFF2CC" w:themeFill="accent4" w:themeFillTint="33"/>
          </w:tcPr>
          <w:p w:rsidR="00A647E5" w:rsidRPr="00D5305A" w:rsidRDefault="00A647E5" w:rsidP="00A647E5">
            <w:pPr>
              <w:jc w:val="both"/>
              <w:rPr>
                <w:rFonts w:cs="Arial"/>
                <w:b/>
              </w:rPr>
            </w:pPr>
            <w:r w:rsidRPr="00D5305A">
              <w:rPr>
                <w:rFonts w:cs="Arial"/>
                <w:b/>
              </w:rPr>
              <w:t>Policy HO</w:t>
            </w:r>
            <w:r w:rsidR="005434FA">
              <w:rPr>
                <w:rFonts w:cs="Arial"/>
                <w:b/>
              </w:rPr>
              <w:t>5</w:t>
            </w:r>
            <w:r w:rsidRPr="00D5305A">
              <w:rPr>
                <w:rFonts w:cs="Arial"/>
                <w:b/>
              </w:rPr>
              <w:t>: Principal Residence Housing</w:t>
            </w:r>
          </w:p>
          <w:p w:rsidR="00E17781" w:rsidRPr="00D5305A" w:rsidRDefault="00E17781" w:rsidP="009F58B8">
            <w:pPr>
              <w:jc w:val="both"/>
              <w:rPr>
                <w:rFonts w:cs="Arial"/>
              </w:rPr>
            </w:pPr>
          </w:p>
          <w:p w:rsidR="0066581D" w:rsidRPr="00D5109D" w:rsidRDefault="00A647E5" w:rsidP="009F58B8">
            <w:pPr>
              <w:jc w:val="both"/>
              <w:rPr>
                <w:rFonts w:cs="Arial"/>
              </w:rPr>
            </w:pPr>
            <w:r w:rsidRPr="00D5305A">
              <w:rPr>
                <w:rFonts w:cs="Arial"/>
              </w:rPr>
              <w:t>Proposals for all new housing, including new single dwellings</w:t>
            </w:r>
            <w:r w:rsidR="002036ED" w:rsidRPr="00D5305A">
              <w:rPr>
                <w:rFonts w:cs="Arial"/>
              </w:rPr>
              <w:t>, conversions</w:t>
            </w:r>
            <w:r w:rsidRPr="00D5305A">
              <w:rPr>
                <w:rFonts w:cs="Arial"/>
              </w:rPr>
              <w:t xml:space="preserve"> and replacement dwellings, will only be supported where first and future occupation is restricted in perpetuity to ensure that each new dwelling is occupied only as a Principal Residence. Sufficient guarantee must be provided of such occupancy restriction through the imposition of a planning condition or legal agreement</w:t>
            </w:r>
            <w:r w:rsidR="0076279C" w:rsidRPr="00D5305A">
              <w:rPr>
                <w:rFonts w:cs="Arial"/>
              </w:rPr>
              <w:t xml:space="preserve"> and on-going evidence</w:t>
            </w:r>
            <w:r w:rsidRPr="00D5305A">
              <w:rPr>
                <w:rFonts w:cs="Arial"/>
              </w:rPr>
              <w:t>. New unrestricted second homes will not be supported at any time.</w:t>
            </w:r>
          </w:p>
        </w:tc>
      </w:tr>
    </w:tbl>
    <w:p w:rsidR="00A647E5" w:rsidRDefault="00A647E5" w:rsidP="009F58B8">
      <w:pPr>
        <w:jc w:val="both"/>
        <w:rPr>
          <w:rFonts w:cs="Arial"/>
          <w:highlight w:val="yellow"/>
        </w:rPr>
      </w:pPr>
    </w:p>
    <w:p w:rsidR="001075C5" w:rsidRDefault="001075C5" w:rsidP="001075C5">
      <w:pPr>
        <w:jc w:val="both"/>
        <w:rPr>
          <w:rFonts w:cs="Arial"/>
        </w:rPr>
      </w:pPr>
      <w:r>
        <w:rPr>
          <w:rFonts w:cs="Arial"/>
        </w:rPr>
        <w:t>To what extent do you agree with this policy?</w:t>
      </w:r>
    </w:p>
    <w:p w:rsidR="001075C5" w:rsidRDefault="001075C5" w:rsidP="001075C5">
      <w:pPr>
        <w:jc w:val="both"/>
        <w:rPr>
          <w:rFonts w:cs="Arial"/>
        </w:rPr>
      </w:pPr>
    </w:p>
    <w:p w:rsidR="001075C5" w:rsidRPr="005947C1" w:rsidRDefault="001075C5" w:rsidP="003D1878">
      <w:pPr>
        <w:pStyle w:val="ListParagraph"/>
        <w:numPr>
          <w:ilvl w:val="0"/>
          <w:numId w:val="19"/>
        </w:numPr>
        <w:jc w:val="both"/>
        <w:rPr>
          <w:rFonts w:cs="Arial"/>
        </w:rPr>
      </w:pPr>
      <w:r w:rsidRPr="005947C1">
        <w:rPr>
          <w:rFonts w:cs="Arial"/>
        </w:rPr>
        <w:t>Strongly Agree</w:t>
      </w:r>
    </w:p>
    <w:p w:rsidR="001075C5" w:rsidRPr="005947C1" w:rsidRDefault="001075C5" w:rsidP="003D1878">
      <w:pPr>
        <w:pStyle w:val="ListParagraph"/>
        <w:numPr>
          <w:ilvl w:val="0"/>
          <w:numId w:val="19"/>
        </w:numPr>
        <w:jc w:val="both"/>
        <w:rPr>
          <w:rFonts w:cs="Arial"/>
        </w:rPr>
      </w:pPr>
      <w:r w:rsidRPr="005947C1">
        <w:rPr>
          <w:rFonts w:cs="Arial"/>
        </w:rPr>
        <w:t>Agree</w:t>
      </w:r>
    </w:p>
    <w:p w:rsidR="001075C5" w:rsidRPr="005947C1" w:rsidRDefault="001075C5" w:rsidP="003D1878">
      <w:pPr>
        <w:pStyle w:val="ListParagraph"/>
        <w:numPr>
          <w:ilvl w:val="0"/>
          <w:numId w:val="19"/>
        </w:numPr>
        <w:jc w:val="both"/>
        <w:rPr>
          <w:rFonts w:cs="Arial"/>
        </w:rPr>
      </w:pPr>
      <w:r w:rsidRPr="005947C1">
        <w:rPr>
          <w:rFonts w:cs="Arial"/>
        </w:rPr>
        <w:t>Not Sure</w:t>
      </w:r>
    </w:p>
    <w:p w:rsidR="001075C5" w:rsidRPr="005947C1" w:rsidRDefault="001075C5" w:rsidP="003D1878">
      <w:pPr>
        <w:pStyle w:val="ListParagraph"/>
        <w:numPr>
          <w:ilvl w:val="0"/>
          <w:numId w:val="19"/>
        </w:numPr>
        <w:jc w:val="both"/>
        <w:rPr>
          <w:rFonts w:cs="Arial"/>
        </w:rPr>
      </w:pPr>
      <w:r w:rsidRPr="005947C1">
        <w:rPr>
          <w:rFonts w:cs="Arial"/>
        </w:rPr>
        <w:t>Disagree</w:t>
      </w:r>
    </w:p>
    <w:p w:rsidR="001075C5" w:rsidRPr="005947C1" w:rsidRDefault="001075C5" w:rsidP="003D1878">
      <w:pPr>
        <w:pStyle w:val="ListParagraph"/>
        <w:numPr>
          <w:ilvl w:val="0"/>
          <w:numId w:val="19"/>
        </w:numPr>
        <w:jc w:val="both"/>
        <w:rPr>
          <w:rFonts w:cs="Arial"/>
        </w:rPr>
      </w:pPr>
      <w:r w:rsidRPr="005947C1">
        <w:rPr>
          <w:rFonts w:cs="Arial"/>
        </w:rPr>
        <w:t>Strongly Disagree</w:t>
      </w:r>
    </w:p>
    <w:p w:rsidR="001075C5" w:rsidRDefault="001075C5" w:rsidP="009F58B8">
      <w:pPr>
        <w:jc w:val="both"/>
        <w:rPr>
          <w:rFonts w:cs="Arial"/>
          <w:highlight w:val="yellow"/>
        </w:rPr>
      </w:pPr>
    </w:p>
    <w:p w:rsidR="00D5109D" w:rsidRPr="00B610BF" w:rsidRDefault="00D5109D" w:rsidP="00D5109D">
      <w:pPr>
        <w:rPr>
          <w:b/>
        </w:rPr>
      </w:pPr>
      <w:r w:rsidRPr="00B610BF">
        <w:rPr>
          <w:b/>
        </w:rPr>
        <w:t>Q.9 Policy HO6: Tourist Accommodation</w:t>
      </w:r>
    </w:p>
    <w:p w:rsidR="00D5109D" w:rsidRPr="00D5305A" w:rsidRDefault="00D5109D" w:rsidP="00D5109D">
      <w:pPr>
        <w:jc w:val="both"/>
        <w:rPr>
          <w:rFonts w:cs="Arial"/>
        </w:rPr>
      </w:pPr>
    </w:p>
    <w:tbl>
      <w:tblPr>
        <w:tblStyle w:val="TableGrid"/>
        <w:tblW w:w="0" w:type="auto"/>
        <w:tblLook w:val="04A0"/>
      </w:tblPr>
      <w:tblGrid>
        <w:gridCol w:w="9236"/>
      </w:tblGrid>
      <w:tr w:rsidR="00D5109D" w:rsidRPr="00D5305A" w:rsidTr="00A17024">
        <w:tc>
          <w:tcPr>
            <w:tcW w:w="9236" w:type="dxa"/>
            <w:shd w:val="clear" w:color="auto" w:fill="FFF2CC" w:themeFill="accent4" w:themeFillTint="33"/>
          </w:tcPr>
          <w:p w:rsidR="00D5109D" w:rsidRPr="00D5305A" w:rsidRDefault="00D5109D" w:rsidP="00A17024">
            <w:pPr>
              <w:jc w:val="both"/>
              <w:rPr>
                <w:rFonts w:cs="Arial"/>
                <w:b/>
              </w:rPr>
            </w:pPr>
            <w:r w:rsidRPr="00D5305A">
              <w:rPr>
                <w:rFonts w:cs="Arial"/>
                <w:b/>
              </w:rPr>
              <w:t>Policy HO</w:t>
            </w:r>
            <w:r>
              <w:rPr>
                <w:rFonts w:cs="Arial"/>
                <w:b/>
              </w:rPr>
              <w:t>6</w:t>
            </w:r>
            <w:r w:rsidRPr="00D5305A">
              <w:rPr>
                <w:rFonts w:cs="Arial"/>
                <w:b/>
              </w:rPr>
              <w:t xml:space="preserve">: </w:t>
            </w:r>
            <w:r>
              <w:rPr>
                <w:rFonts w:cs="Arial"/>
                <w:b/>
              </w:rPr>
              <w:t>Tourist accommodation</w:t>
            </w:r>
          </w:p>
          <w:p w:rsidR="00D5109D" w:rsidRPr="00D5305A" w:rsidRDefault="00D5109D" w:rsidP="00A17024">
            <w:pPr>
              <w:jc w:val="both"/>
              <w:rPr>
                <w:rFonts w:cs="Arial"/>
              </w:rPr>
            </w:pPr>
          </w:p>
          <w:p w:rsidR="00D5109D" w:rsidRDefault="00D5109D" w:rsidP="00A17024">
            <w:pPr>
              <w:jc w:val="both"/>
              <w:rPr>
                <w:rFonts w:cs="Arial"/>
              </w:rPr>
            </w:pPr>
            <w:r>
              <w:rPr>
                <w:rFonts w:cs="Arial"/>
              </w:rPr>
              <w:t>Proposals for new tourist accommodation that supports the local economy will generally be permitted in accordance with the following criteria:</w:t>
            </w:r>
          </w:p>
          <w:p w:rsidR="00D5109D" w:rsidRDefault="00D5109D" w:rsidP="00A17024">
            <w:pPr>
              <w:jc w:val="both"/>
              <w:rPr>
                <w:rFonts w:cs="Arial"/>
              </w:rPr>
            </w:pPr>
          </w:p>
          <w:p w:rsidR="00D5109D" w:rsidRPr="00750965" w:rsidRDefault="00D5109D" w:rsidP="00A17024">
            <w:pPr>
              <w:pStyle w:val="ListParagraph"/>
              <w:numPr>
                <w:ilvl w:val="0"/>
                <w:numId w:val="12"/>
              </w:numPr>
              <w:jc w:val="both"/>
              <w:rPr>
                <w:rFonts w:cs="Arial"/>
              </w:rPr>
            </w:pPr>
            <w:r w:rsidRPr="000E6342">
              <w:rPr>
                <w:rFonts w:cs="Arial"/>
              </w:rPr>
              <w:t>Proposals for new built permanent or semi-permanent tourist and holiday accommodation will be required, unless specific justificat</w:t>
            </w:r>
            <w:r w:rsidRPr="00F93B8C">
              <w:rPr>
                <w:rFonts w:cs="Arial"/>
              </w:rPr>
              <w:t xml:space="preserve">ion is provided, to locate within the settlement boundary or on sites that are well related to the village, and at a scale appropriate to the village; </w:t>
            </w:r>
          </w:p>
          <w:p w:rsidR="00D5109D" w:rsidRPr="0019475A" w:rsidRDefault="00D5109D" w:rsidP="00A17024">
            <w:pPr>
              <w:jc w:val="both"/>
              <w:rPr>
                <w:rFonts w:cs="Arial"/>
              </w:rPr>
            </w:pPr>
          </w:p>
          <w:p w:rsidR="00D5109D" w:rsidRPr="00750965" w:rsidRDefault="00D5109D" w:rsidP="00A17024">
            <w:pPr>
              <w:pStyle w:val="ListParagraph"/>
              <w:numPr>
                <w:ilvl w:val="0"/>
                <w:numId w:val="12"/>
              </w:numPr>
              <w:jc w:val="both"/>
              <w:rPr>
                <w:rFonts w:cs="Arial"/>
              </w:rPr>
            </w:pPr>
            <w:r w:rsidRPr="000E6342">
              <w:rPr>
                <w:rFonts w:cs="Arial"/>
              </w:rPr>
              <w:t>Out</w:t>
            </w:r>
            <w:r w:rsidRPr="00F93B8C">
              <w:rPr>
                <w:rFonts w:cs="Arial"/>
              </w:rPr>
              <w:t>side of the settlement boundary, proposals for the conversion of existing buildings, including farm buildings, for tourist accommodation will be supported provided they demonstrate a creative use of the existing structures.</w:t>
            </w:r>
          </w:p>
          <w:p w:rsidR="00D5109D" w:rsidRDefault="00D5109D" w:rsidP="00A17024">
            <w:pPr>
              <w:jc w:val="both"/>
              <w:rPr>
                <w:rFonts w:cs="Arial"/>
              </w:rPr>
            </w:pPr>
          </w:p>
          <w:p w:rsidR="00D5109D" w:rsidRPr="00F93B8C" w:rsidRDefault="00D5109D" w:rsidP="00A17024">
            <w:pPr>
              <w:jc w:val="both"/>
              <w:rPr>
                <w:rFonts w:cs="Arial"/>
                <w:b/>
              </w:rPr>
            </w:pPr>
            <w:r>
              <w:rPr>
                <w:rFonts w:cs="Arial"/>
              </w:rPr>
              <w:t xml:space="preserve">Any tourist accommodation must be of similar quality to residential dwellings and adhere to </w:t>
            </w:r>
            <w:r>
              <w:rPr>
                <w:rFonts w:cs="Arial"/>
                <w:b/>
              </w:rPr>
              <w:t>Policy HO4.</w:t>
            </w:r>
          </w:p>
        </w:tc>
      </w:tr>
    </w:tbl>
    <w:p w:rsidR="00D5109D" w:rsidRDefault="00D5109D" w:rsidP="00D5109D">
      <w:pPr>
        <w:jc w:val="both"/>
        <w:rPr>
          <w:rFonts w:cs="Arial"/>
        </w:rPr>
      </w:pPr>
    </w:p>
    <w:p w:rsidR="00D5109D" w:rsidRDefault="00D5109D" w:rsidP="00D5109D">
      <w:pPr>
        <w:jc w:val="both"/>
        <w:rPr>
          <w:rFonts w:cs="Arial"/>
        </w:rPr>
      </w:pPr>
      <w:r>
        <w:rPr>
          <w:rFonts w:cs="Arial"/>
        </w:rPr>
        <w:t>To what extent do you agree with this policy?</w:t>
      </w:r>
    </w:p>
    <w:p w:rsidR="00D5109D" w:rsidRDefault="00D5109D" w:rsidP="00D5109D">
      <w:pPr>
        <w:jc w:val="both"/>
        <w:rPr>
          <w:rFonts w:cs="Arial"/>
        </w:rPr>
      </w:pPr>
    </w:p>
    <w:p w:rsidR="00D5109D" w:rsidRPr="00A3281E" w:rsidRDefault="00D5109D" w:rsidP="00D5109D">
      <w:pPr>
        <w:pStyle w:val="ListParagraph"/>
        <w:numPr>
          <w:ilvl w:val="0"/>
          <w:numId w:val="20"/>
        </w:numPr>
        <w:jc w:val="both"/>
        <w:rPr>
          <w:rFonts w:cs="Arial"/>
        </w:rPr>
      </w:pPr>
      <w:r w:rsidRPr="00A3281E">
        <w:rPr>
          <w:rFonts w:cs="Arial"/>
        </w:rPr>
        <w:t>Strongly Agree</w:t>
      </w:r>
    </w:p>
    <w:p w:rsidR="00D5109D" w:rsidRPr="00A3281E" w:rsidRDefault="00D5109D" w:rsidP="00D5109D">
      <w:pPr>
        <w:pStyle w:val="ListParagraph"/>
        <w:numPr>
          <w:ilvl w:val="0"/>
          <w:numId w:val="20"/>
        </w:numPr>
        <w:jc w:val="both"/>
        <w:rPr>
          <w:rFonts w:cs="Arial"/>
        </w:rPr>
      </w:pPr>
      <w:r w:rsidRPr="00A3281E">
        <w:rPr>
          <w:rFonts w:cs="Arial"/>
        </w:rPr>
        <w:t>Agree</w:t>
      </w:r>
    </w:p>
    <w:p w:rsidR="00D5109D" w:rsidRPr="00A3281E" w:rsidRDefault="00D5109D" w:rsidP="00D5109D">
      <w:pPr>
        <w:pStyle w:val="ListParagraph"/>
        <w:numPr>
          <w:ilvl w:val="0"/>
          <w:numId w:val="20"/>
        </w:numPr>
        <w:jc w:val="both"/>
        <w:rPr>
          <w:rFonts w:cs="Arial"/>
        </w:rPr>
      </w:pPr>
      <w:r w:rsidRPr="00A3281E">
        <w:rPr>
          <w:rFonts w:cs="Arial"/>
        </w:rPr>
        <w:t>Not Sure</w:t>
      </w:r>
    </w:p>
    <w:p w:rsidR="00D5109D" w:rsidRPr="00A3281E" w:rsidRDefault="00D5109D" w:rsidP="00D5109D">
      <w:pPr>
        <w:pStyle w:val="ListParagraph"/>
        <w:numPr>
          <w:ilvl w:val="0"/>
          <w:numId w:val="20"/>
        </w:numPr>
        <w:jc w:val="both"/>
        <w:rPr>
          <w:rFonts w:cs="Arial"/>
        </w:rPr>
      </w:pPr>
      <w:r w:rsidRPr="00A3281E">
        <w:rPr>
          <w:rFonts w:cs="Arial"/>
        </w:rPr>
        <w:t>Disagree</w:t>
      </w:r>
    </w:p>
    <w:p w:rsidR="00D5109D" w:rsidRDefault="00D5109D" w:rsidP="00D5109D">
      <w:pPr>
        <w:pStyle w:val="ListParagraph"/>
        <w:numPr>
          <w:ilvl w:val="0"/>
          <w:numId w:val="20"/>
        </w:numPr>
        <w:jc w:val="both"/>
        <w:rPr>
          <w:rFonts w:cs="Arial"/>
        </w:rPr>
      </w:pPr>
      <w:r w:rsidRPr="00A3281E">
        <w:rPr>
          <w:rFonts w:cs="Arial"/>
        </w:rPr>
        <w:t>Strongly Disagree</w:t>
      </w:r>
    </w:p>
    <w:p w:rsidR="00613429" w:rsidRPr="00D5109D" w:rsidRDefault="00D5109D" w:rsidP="00D5109D">
      <w:pPr>
        <w:rPr>
          <w:rFonts w:cs="Arial"/>
          <w:lang w:val="en-US"/>
        </w:rPr>
      </w:pPr>
      <w:r>
        <w:rPr>
          <w:rFonts w:cs="Arial"/>
        </w:rPr>
        <w:br w:type="page"/>
      </w:r>
      <w:r>
        <w:rPr>
          <w:rFonts w:cs="Arial"/>
          <w:b/>
        </w:rPr>
        <w:lastRenderedPageBreak/>
        <w:t>Q.10 Do you have any comments on the housing section overall?</w:t>
      </w:r>
    </w:p>
    <w:p w:rsidR="00613429" w:rsidRDefault="00A021C3" w:rsidP="009F58B8">
      <w:pPr>
        <w:jc w:val="both"/>
        <w:rPr>
          <w:rFonts w:cs="Arial"/>
          <w:b/>
        </w:rPr>
      </w:pPr>
      <w:r w:rsidRPr="00A021C3">
        <w:rPr>
          <w:rFonts w:ascii="Arial" w:hAnsi="Arial" w:cs="Arial"/>
          <w:b/>
          <w:noProof/>
        </w:rPr>
        <w:pict>
          <v:rect id="Rectangle 3" o:spid="_x0000_s1031" style="position:absolute;left:0;text-align:left;margin-left:3.35pt;margin-top:12.9pt;width:459pt;height:246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" filled="f" strokecolor="black [3213]" strokeweight="1pt"/>
        </w:pict>
      </w: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613429" w:rsidRDefault="00613429" w:rsidP="009F58B8">
      <w:pPr>
        <w:jc w:val="both"/>
        <w:rPr>
          <w:rFonts w:cs="Arial"/>
          <w:b/>
        </w:rPr>
      </w:pPr>
    </w:p>
    <w:p w:rsidR="00D5109D" w:rsidRDefault="00D5109D">
      <w:pPr>
        <w:rPr>
          <w:rFonts w:cs="Arial"/>
          <w:b/>
        </w:rPr>
      </w:pPr>
      <w:r>
        <w:rPr>
          <w:rFonts w:cs="Arial"/>
          <w:b/>
        </w:rPr>
        <w:br w:type="page"/>
      </w:r>
    </w:p>
    <w:p w:rsidR="00D5109D" w:rsidRDefault="00D5109D" w:rsidP="009F58B8">
      <w:pPr>
        <w:jc w:val="both"/>
        <w:rPr>
          <w:rFonts w:cs="Arial"/>
          <w:b/>
        </w:rPr>
      </w:pPr>
      <w:r>
        <w:rPr>
          <w:rFonts w:cs="Arial"/>
          <w:b/>
        </w:rPr>
        <w:lastRenderedPageBreak/>
        <w:t>SECTION 3: ENVIRONMENT POLICIES</w:t>
      </w:r>
    </w:p>
    <w:p w:rsidR="00D5109D" w:rsidRDefault="00D5109D" w:rsidP="009F58B8">
      <w:pPr>
        <w:jc w:val="both"/>
        <w:rPr>
          <w:rFonts w:cs="Arial"/>
          <w:b/>
        </w:rPr>
      </w:pPr>
    </w:p>
    <w:p w:rsidR="00590BBC" w:rsidRPr="00AF537A" w:rsidRDefault="001075C5" w:rsidP="009F58B8">
      <w:pPr>
        <w:jc w:val="both"/>
        <w:rPr>
          <w:rFonts w:cs="Arial"/>
          <w:b/>
        </w:rPr>
      </w:pPr>
      <w:r w:rsidRPr="00AF537A">
        <w:rPr>
          <w:rFonts w:cs="Arial"/>
          <w:b/>
        </w:rPr>
        <w:t>Q.1</w:t>
      </w:r>
      <w:r w:rsidR="00D5109D">
        <w:rPr>
          <w:rFonts w:cs="Arial"/>
          <w:b/>
        </w:rPr>
        <w:t>1</w:t>
      </w:r>
      <w:r w:rsidRPr="00AF537A">
        <w:rPr>
          <w:rFonts w:cs="Arial"/>
          <w:b/>
        </w:rPr>
        <w:t xml:space="preserve"> Policy E1: Protecting and Enhancing the Environment</w:t>
      </w:r>
    </w:p>
    <w:p w:rsidR="001075C5" w:rsidRPr="00D5305A" w:rsidRDefault="001075C5" w:rsidP="009F58B8">
      <w:pPr>
        <w:jc w:val="both"/>
        <w:rPr>
          <w:rFonts w:cs="Arial"/>
        </w:rPr>
      </w:pPr>
    </w:p>
    <w:tbl>
      <w:tblPr>
        <w:tblStyle w:val="TableGrid"/>
        <w:tblW w:w="0" w:type="auto"/>
        <w:shd w:val="clear" w:color="auto" w:fill="DEEAF6" w:themeFill="accent5" w:themeFillTint="33"/>
        <w:tblLook w:val="04A0"/>
      </w:tblPr>
      <w:tblGrid>
        <w:gridCol w:w="9010"/>
      </w:tblGrid>
      <w:tr w:rsidR="00D7338F" w:rsidRPr="00D5305A" w:rsidTr="00D7338F">
        <w:tc>
          <w:tcPr>
            <w:tcW w:w="9010" w:type="dxa"/>
            <w:shd w:val="clear" w:color="auto" w:fill="DEEAF6" w:themeFill="accent5" w:themeFillTint="33"/>
          </w:tcPr>
          <w:p w:rsidR="00D7338F" w:rsidRPr="00B6144C" w:rsidRDefault="00D7338F" w:rsidP="00D7338F">
            <w:pPr>
              <w:jc w:val="both"/>
              <w:rPr>
                <w:rFonts w:cs="Arial"/>
                <w:b/>
                <w:color w:val="000000" w:themeColor="text1"/>
              </w:rPr>
            </w:pPr>
            <w:r w:rsidRPr="00B6144C">
              <w:rPr>
                <w:rFonts w:cs="Arial"/>
                <w:b/>
                <w:color w:val="000000" w:themeColor="text1"/>
              </w:rPr>
              <w:t xml:space="preserve">Policy </w:t>
            </w:r>
            <w:r w:rsidR="00EE21DD" w:rsidRPr="00B6144C">
              <w:rPr>
                <w:rFonts w:cs="Arial"/>
                <w:b/>
                <w:color w:val="000000" w:themeColor="text1"/>
              </w:rPr>
              <w:t>E1</w:t>
            </w:r>
            <w:r w:rsidRPr="00B6144C">
              <w:rPr>
                <w:rFonts w:cs="Arial"/>
                <w:b/>
                <w:color w:val="000000" w:themeColor="text1"/>
              </w:rPr>
              <w:t xml:space="preserve">: Protecting and Enhancing </w:t>
            </w:r>
            <w:r w:rsidR="00DE6514" w:rsidRPr="00B6144C">
              <w:rPr>
                <w:rFonts w:cs="Arial"/>
                <w:b/>
                <w:color w:val="000000" w:themeColor="text1"/>
              </w:rPr>
              <w:t>the Environment</w:t>
            </w:r>
          </w:p>
          <w:p w:rsidR="00D7338F" w:rsidRPr="00D5305A" w:rsidRDefault="00D7338F" w:rsidP="00D7338F">
            <w:pPr>
              <w:jc w:val="both"/>
              <w:rPr>
                <w:rFonts w:cs="Arial"/>
                <w:b/>
                <w:color w:val="000000" w:themeColor="text1"/>
              </w:rPr>
            </w:pPr>
          </w:p>
          <w:p w:rsidR="001B6FA1" w:rsidRPr="00D5305A" w:rsidRDefault="001B6FA1" w:rsidP="00D7338F">
            <w:pPr>
              <w:jc w:val="both"/>
              <w:rPr>
                <w:rFonts w:cs="Arial"/>
                <w:color w:val="000000" w:themeColor="text1"/>
              </w:rPr>
            </w:pPr>
            <w:r w:rsidRPr="00D5305A">
              <w:rPr>
                <w:rFonts w:cs="Arial"/>
                <w:color w:val="000000" w:themeColor="text1"/>
              </w:rPr>
              <w:t>Any development</w:t>
            </w:r>
            <w:r w:rsidR="00241C97" w:rsidRPr="00D5305A">
              <w:rPr>
                <w:rFonts w:cs="Arial"/>
                <w:color w:val="000000" w:themeColor="text1"/>
              </w:rPr>
              <w:t xml:space="preserve"> coming forward within the Neighbourhood Plan area is expected to </w:t>
            </w:r>
            <w:r w:rsidRPr="00D5305A">
              <w:rPr>
                <w:rFonts w:cs="Arial"/>
                <w:color w:val="000000" w:themeColor="text1"/>
              </w:rPr>
              <w:t xml:space="preserve">result in a demonstrable </w:t>
            </w:r>
            <w:r w:rsidR="00970596">
              <w:rPr>
                <w:rFonts w:cs="Arial"/>
                <w:color w:val="000000" w:themeColor="text1"/>
              </w:rPr>
              <w:t xml:space="preserve">net </w:t>
            </w:r>
            <w:r w:rsidRPr="00D5305A">
              <w:rPr>
                <w:rFonts w:cs="Arial"/>
                <w:color w:val="000000" w:themeColor="text1"/>
              </w:rPr>
              <w:t>ecological gain</w:t>
            </w:r>
            <w:r w:rsidR="00970596">
              <w:rPr>
                <w:rFonts w:cs="Arial"/>
                <w:color w:val="000000" w:themeColor="text1"/>
              </w:rPr>
              <w:t xml:space="preserve"> of at least 10%</w:t>
            </w:r>
            <w:r w:rsidR="00241C97" w:rsidRPr="00D5305A">
              <w:rPr>
                <w:rFonts w:cs="Arial"/>
                <w:color w:val="000000" w:themeColor="text1"/>
              </w:rPr>
              <w:t xml:space="preserve"> with natural features incorporated in site proposals. </w:t>
            </w:r>
          </w:p>
          <w:p w:rsidR="001B6FA1" w:rsidRPr="00D5305A" w:rsidRDefault="001B6FA1" w:rsidP="00D7338F">
            <w:pPr>
              <w:jc w:val="both"/>
              <w:rPr>
                <w:rFonts w:cs="Arial"/>
                <w:color w:val="000000" w:themeColor="text1"/>
              </w:rPr>
            </w:pPr>
          </w:p>
          <w:p w:rsidR="00D7338F" w:rsidRPr="00D5305A" w:rsidRDefault="00D7338F" w:rsidP="00D7338F">
            <w:pPr>
              <w:jc w:val="both"/>
              <w:rPr>
                <w:rFonts w:cs="Arial"/>
                <w:color w:val="000000" w:themeColor="text1"/>
              </w:rPr>
            </w:pPr>
            <w:r w:rsidRPr="00D5305A">
              <w:rPr>
                <w:rFonts w:cs="Arial"/>
                <w:color w:val="000000" w:themeColor="text1"/>
              </w:rPr>
              <w:t xml:space="preserve">Proposals which </w:t>
            </w:r>
            <w:r w:rsidR="00970596">
              <w:rPr>
                <w:rFonts w:cs="Arial"/>
                <w:color w:val="000000" w:themeColor="text1"/>
              </w:rPr>
              <w:t xml:space="preserve">specifically </w:t>
            </w:r>
            <w:r w:rsidRPr="00D5305A">
              <w:rPr>
                <w:rFonts w:cs="Arial"/>
                <w:color w:val="000000" w:themeColor="text1"/>
              </w:rPr>
              <w:t xml:space="preserve">promote the preservation and restoration of the dunes and beach at Winterton-on-Sea will be supported. </w:t>
            </w:r>
          </w:p>
          <w:p w:rsidR="00D7338F" w:rsidRPr="00D5305A" w:rsidRDefault="00D7338F" w:rsidP="00D7338F">
            <w:pPr>
              <w:jc w:val="both"/>
              <w:rPr>
                <w:rFonts w:cs="Arial"/>
                <w:color w:val="000000" w:themeColor="text1"/>
              </w:rPr>
            </w:pPr>
          </w:p>
          <w:p w:rsidR="00D7338F" w:rsidRPr="00D5305A" w:rsidRDefault="00D7338F" w:rsidP="00D7338F">
            <w:pPr>
              <w:jc w:val="both"/>
              <w:rPr>
                <w:rFonts w:cs="Arial"/>
                <w:color w:val="000000" w:themeColor="text1"/>
              </w:rPr>
            </w:pPr>
            <w:r w:rsidRPr="00D5305A">
              <w:rPr>
                <w:rFonts w:cs="Arial"/>
                <w:color w:val="000000" w:themeColor="text1"/>
              </w:rPr>
              <w:t xml:space="preserve">Development proposals which incorporate </w:t>
            </w:r>
            <w:r w:rsidR="001B6FA1" w:rsidRPr="00D5305A">
              <w:rPr>
                <w:rFonts w:cs="Arial"/>
                <w:color w:val="000000" w:themeColor="text1"/>
              </w:rPr>
              <w:t>significant and demonstrabl</w:t>
            </w:r>
            <w:r w:rsidR="00241C97" w:rsidRPr="00D5305A">
              <w:rPr>
                <w:rFonts w:cs="Arial"/>
                <w:color w:val="000000" w:themeColor="text1"/>
              </w:rPr>
              <w:t>e</w:t>
            </w:r>
            <w:r w:rsidR="003B3B53" w:rsidRPr="00D5305A">
              <w:rPr>
                <w:rFonts w:cs="Arial"/>
                <w:color w:val="000000" w:themeColor="text1"/>
              </w:rPr>
              <w:t xml:space="preserve"> </w:t>
            </w:r>
            <w:r w:rsidRPr="00D5305A">
              <w:rPr>
                <w:rFonts w:cs="Arial"/>
                <w:color w:val="000000" w:themeColor="text1"/>
              </w:rPr>
              <w:t>conservation and/or habitat enhancement to improve biodiversity within the following areas may be supported:</w:t>
            </w:r>
          </w:p>
          <w:p w:rsidR="00D7338F" w:rsidRPr="00D5305A" w:rsidRDefault="00D7338F" w:rsidP="003D1878">
            <w:pPr>
              <w:pStyle w:val="ListParagraph"/>
              <w:numPr>
                <w:ilvl w:val="0"/>
                <w:numId w:val="5"/>
              </w:numPr>
              <w:jc w:val="both"/>
              <w:rPr>
                <w:rFonts w:cs="Arial"/>
                <w:color w:val="000000" w:themeColor="text1"/>
              </w:rPr>
            </w:pPr>
            <w:r w:rsidRPr="00D5305A">
              <w:rPr>
                <w:rFonts w:cs="Arial"/>
                <w:color w:val="000000" w:themeColor="text1"/>
              </w:rPr>
              <w:t>Decoy Wood and South Wood County Wildlife Site</w:t>
            </w:r>
          </w:p>
          <w:p w:rsidR="00D7338F" w:rsidRPr="00D5305A" w:rsidRDefault="001B6FA1" w:rsidP="003D1878">
            <w:pPr>
              <w:pStyle w:val="ListParagraph"/>
              <w:numPr>
                <w:ilvl w:val="0"/>
                <w:numId w:val="5"/>
              </w:numPr>
              <w:jc w:val="both"/>
              <w:rPr>
                <w:rFonts w:cs="Arial"/>
                <w:color w:val="000000" w:themeColor="text1"/>
              </w:rPr>
            </w:pPr>
            <w:r w:rsidRPr="00D5305A">
              <w:rPr>
                <w:rFonts w:cs="Arial"/>
                <w:color w:val="000000" w:themeColor="text1"/>
              </w:rPr>
              <w:t>North Wood County Wildlife Site</w:t>
            </w:r>
          </w:p>
          <w:p w:rsidR="001B6FA1" w:rsidRPr="00D5305A" w:rsidRDefault="001B6FA1" w:rsidP="003D1878">
            <w:pPr>
              <w:pStyle w:val="ListParagraph"/>
              <w:numPr>
                <w:ilvl w:val="0"/>
                <w:numId w:val="5"/>
              </w:numPr>
              <w:jc w:val="both"/>
              <w:rPr>
                <w:rFonts w:cs="Arial"/>
                <w:color w:val="000000" w:themeColor="text1"/>
              </w:rPr>
            </w:pPr>
            <w:r w:rsidRPr="00D5305A">
              <w:rPr>
                <w:rFonts w:cs="Arial"/>
                <w:color w:val="000000" w:themeColor="text1"/>
              </w:rPr>
              <w:t>Winterton PCC Land County Wildlife Site</w:t>
            </w:r>
          </w:p>
          <w:p w:rsidR="00D7338F" w:rsidRPr="00D5305A" w:rsidRDefault="00D7338F" w:rsidP="003D1878">
            <w:pPr>
              <w:pStyle w:val="ListParagraph"/>
              <w:numPr>
                <w:ilvl w:val="0"/>
                <w:numId w:val="5"/>
              </w:numPr>
              <w:jc w:val="both"/>
              <w:rPr>
                <w:rFonts w:cs="Arial"/>
                <w:color w:val="000000" w:themeColor="text1"/>
              </w:rPr>
            </w:pPr>
            <w:r w:rsidRPr="00D5305A">
              <w:rPr>
                <w:rFonts w:cs="Arial"/>
                <w:color w:val="000000" w:themeColor="text1"/>
              </w:rPr>
              <w:t xml:space="preserve">Winterton-Horsey Dunes </w:t>
            </w:r>
          </w:p>
          <w:p w:rsidR="00D7338F" w:rsidRPr="00D5305A" w:rsidRDefault="00D7338F" w:rsidP="00D7338F">
            <w:pPr>
              <w:jc w:val="both"/>
              <w:rPr>
                <w:rFonts w:cs="Arial"/>
                <w:color w:val="000000" w:themeColor="text1"/>
              </w:rPr>
            </w:pPr>
          </w:p>
          <w:p w:rsidR="00D7338F" w:rsidRPr="00D5305A" w:rsidRDefault="00D7338F" w:rsidP="00D7338F">
            <w:pPr>
              <w:jc w:val="both"/>
              <w:rPr>
                <w:rFonts w:cs="Arial"/>
                <w:color w:val="000000" w:themeColor="text1"/>
              </w:rPr>
            </w:pPr>
            <w:r w:rsidRPr="00D5305A">
              <w:rPr>
                <w:rFonts w:cs="Arial"/>
                <w:color w:val="000000" w:themeColor="text1"/>
              </w:rPr>
              <w:t xml:space="preserve">Proposals likely to have a negative effect on notified interests of </w:t>
            </w:r>
            <w:r w:rsidR="00970596">
              <w:rPr>
                <w:rFonts w:cs="Arial"/>
                <w:color w:val="000000" w:themeColor="text1"/>
              </w:rPr>
              <w:t>the Special Area of Conservation or</w:t>
            </w:r>
            <w:r w:rsidRPr="00D5305A">
              <w:rPr>
                <w:rFonts w:cs="Arial"/>
                <w:color w:val="000000" w:themeColor="text1"/>
              </w:rPr>
              <w:t xml:space="preserve"> Site of Special Scientific Interest will not be permitted</w:t>
            </w:r>
            <w:r w:rsidR="00970596">
              <w:rPr>
                <w:rFonts w:cs="Arial"/>
                <w:color w:val="000000" w:themeColor="text1"/>
              </w:rPr>
              <w:t xml:space="preserve">. Allowance for development should only be permitted where a proposal will specifically aid the conservation of the site. </w:t>
            </w:r>
          </w:p>
          <w:p w:rsidR="00D7338F" w:rsidRPr="00D5305A" w:rsidRDefault="00D7338F" w:rsidP="00D7338F">
            <w:pPr>
              <w:jc w:val="both"/>
              <w:rPr>
                <w:rFonts w:cs="Arial"/>
                <w:color w:val="000000" w:themeColor="text1"/>
              </w:rPr>
            </w:pPr>
          </w:p>
          <w:p w:rsidR="00D7338F" w:rsidRPr="00D5305A" w:rsidRDefault="00D7338F" w:rsidP="00D7338F">
            <w:pPr>
              <w:jc w:val="both"/>
              <w:rPr>
                <w:rFonts w:cs="Arial"/>
                <w:color w:val="000000" w:themeColor="text1"/>
              </w:rPr>
            </w:pPr>
            <w:r w:rsidRPr="00D5305A">
              <w:rPr>
                <w:rFonts w:cs="Arial"/>
                <w:color w:val="000000" w:themeColor="text1"/>
              </w:rPr>
              <w:t xml:space="preserve">Development will not be permitted where it results in </w:t>
            </w:r>
            <w:r w:rsidR="00241C97" w:rsidRPr="00D5305A">
              <w:rPr>
                <w:rFonts w:cs="Arial"/>
                <w:color w:val="000000" w:themeColor="text1"/>
              </w:rPr>
              <w:t xml:space="preserve">harm to views of the dunes or beach from public viewpoints. </w:t>
            </w:r>
          </w:p>
          <w:p w:rsidR="00D7338F" w:rsidRPr="00D5305A" w:rsidRDefault="00D7338F" w:rsidP="001B6FA1">
            <w:pPr>
              <w:jc w:val="both"/>
              <w:rPr>
                <w:rFonts w:cs="Arial"/>
              </w:rPr>
            </w:pPr>
          </w:p>
        </w:tc>
      </w:tr>
    </w:tbl>
    <w:p w:rsidR="00D7338F" w:rsidRDefault="00D7338F" w:rsidP="009F58B8">
      <w:pPr>
        <w:jc w:val="both"/>
        <w:rPr>
          <w:rFonts w:cs="Arial"/>
        </w:rPr>
      </w:pPr>
    </w:p>
    <w:p w:rsidR="00AF537A" w:rsidRDefault="00AF537A" w:rsidP="00AF537A">
      <w:pPr>
        <w:jc w:val="both"/>
        <w:rPr>
          <w:rFonts w:cs="Arial"/>
        </w:rPr>
      </w:pPr>
      <w:r>
        <w:rPr>
          <w:rFonts w:cs="Arial"/>
        </w:rPr>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1"/>
        </w:numPr>
        <w:jc w:val="both"/>
        <w:rPr>
          <w:rFonts w:cs="Arial"/>
        </w:rPr>
      </w:pPr>
      <w:r w:rsidRPr="00A3281E">
        <w:rPr>
          <w:rFonts w:cs="Arial"/>
        </w:rPr>
        <w:t>Strongly Agree</w:t>
      </w:r>
    </w:p>
    <w:p w:rsidR="00AF537A" w:rsidRPr="00A3281E" w:rsidRDefault="00AF537A" w:rsidP="003D1878">
      <w:pPr>
        <w:pStyle w:val="ListParagraph"/>
        <w:numPr>
          <w:ilvl w:val="0"/>
          <w:numId w:val="21"/>
        </w:numPr>
        <w:jc w:val="both"/>
        <w:rPr>
          <w:rFonts w:cs="Arial"/>
        </w:rPr>
      </w:pPr>
      <w:r w:rsidRPr="00A3281E">
        <w:rPr>
          <w:rFonts w:cs="Arial"/>
        </w:rPr>
        <w:t>Agree</w:t>
      </w:r>
    </w:p>
    <w:p w:rsidR="00AF537A" w:rsidRPr="00A3281E" w:rsidRDefault="00AF537A" w:rsidP="003D1878">
      <w:pPr>
        <w:pStyle w:val="ListParagraph"/>
        <w:numPr>
          <w:ilvl w:val="0"/>
          <w:numId w:val="21"/>
        </w:numPr>
        <w:jc w:val="both"/>
        <w:rPr>
          <w:rFonts w:cs="Arial"/>
        </w:rPr>
      </w:pPr>
      <w:r w:rsidRPr="00A3281E">
        <w:rPr>
          <w:rFonts w:cs="Arial"/>
        </w:rPr>
        <w:t>Not Sure</w:t>
      </w:r>
    </w:p>
    <w:p w:rsidR="00AF537A" w:rsidRPr="00A3281E" w:rsidRDefault="00AF537A" w:rsidP="003D1878">
      <w:pPr>
        <w:pStyle w:val="ListParagraph"/>
        <w:numPr>
          <w:ilvl w:val="0"/>
          <w:numId w:val="21"/>
        </w:numPr>
        <w:jc w:val="both"/>
        <w:rPr>
          <w:rFonts w:cs="Arial"/>
        </w:rPr>
      </w:pPr>
      <w:r w:rsidRPr="00A3281E">
        <w:rPr>
          <w:rFonts w:cs="Arial"/>
        </w:rPr>
        <w:t>Disagree</w:t>
      </w:r>
    </w:p>
    <w:p w:rsidR="00AF537A" w:rsidRPr="00A3281E" w:rsidRDefault="00AF537A" w:rsidP="003D1878">
      <w:pPr>
        <w:pStyle w:val="ListParagraph"/>
        <w:numPr>
          <w:ilvl w:val="0"/>
          <w:numId w:val="21"/>
        </w:numPr>
        <w:jc w:val="both"/>
        <w:rPr>
          <w:rFonts w:cs="Arial"/>
        </w:rPr>
      </w:pPr>
      <w:r w:rsidRPr="00A3281E">
        <w:rPr>
          <w:rFonts w:cs="Arial"/>
        </w:rPr>
        <w:t>Strongly Disagree</w:t>
      </w:r>
    </w:p>
    <w:p w:rsidR="00AF537A" w:rsidRDefault="00AF537A" w:rsidP="009F58B8">
      <w:pPr>
        <w:jc w:val="both"/>
        <w:rPr>
          <w:rFonts w:cs="Arial"/>
        </w:rPr>
      </w:pPr>
    </w:p>
    <w:p w:rsidR="00AF537A" w:rsidRDefault="00AF537A" w:rsidP="009F58B8">
      <w:pPr>
        <w:jc w:val="both"/>
        <w:rPr>
          <w:rFonts w:cs="Arial"/>
        </w:rPr>
      </w:pPr>
    </w:p>
    <w:p w:rsidR="00AF537A" w:rsidRDefault="00AF537A" w:rsidP="009F58B8">
      <w:pPr>
        <w:jc w:val="both"/>
        <w:rPr>
          <w:rFonts w:cs="Arial"/>
        </w:rPr>
      </w:pPr>
    </w:p>
    <w:p w:rsidR="00AF537A" w:rsidRDefault="00AF537A" w:rsidP="009F58B8">
      <w:pPr>
        <w:jc w:val="both"/>
        <w:rPr>
          <w:rFonts w:cs="Arial"/>
        </w:rPr>
      </w:pPr>
    </w:p>
    <w:p w:rsidR="00AF537A" w:rsidRDefault="00AF537A" w:rsidP="009F58B8">
      <w:pPr>
        <w:jc w:val="both"/>
        <w:rPr>
          <w:rFonts w:cs="Arial"/>
        </w:rPr>
      </w:pPr>
    </w:p>
    <w:p w:rsidR="00AF537A" w:rsidRDefault="00AF537A" w:rsidP="009F58B8">
      <w:pPr>
        <w:jc w:val="both"/>
        <w:rPr>
          <w:rFonts w:cs="Arial"/>
        </w:rPr>
      </w:pPr>
    </w:p>
    <w:p w:rsidR="00AF537A" w:rsidRDefault="00AF537A" w:rsidP="009F58B8">
      <w:pPr>
        <w:jc w:val="both"/>
        <w:rPr>
          <w:rFonts w:cs="Arial"/>
        </w:rPr>
      </w:pPr>
    </w:p>
    <w:p w:rsidR="00AF537A" w:rsidRDefault="00AF537A" w:rsidP="009F58B8">
      <w:pPr>
        <w:jc w:val="both"/>
        <w:rPr>
          <w:rFonts w:cs="Arial"/>
        </w:rPr>
      </w:pPr>
    </w:p>
    <w:p w:rsidR="00D5109D" w:rsidRDefault="00D5109D">
      <w:pPr>
        <w:rPr>
          <w:rFonts w:cs="Arial"/>
        </w:rPr>
      </w:pPr>
      <w:r>
        <w:rPr>
          <w:rFonts w:cs="Arial"/>
        </w:rPr>
        <w:br w:type="page"/>
      </w:r>
    </w:p>
    <w:p w:rsidR="00D7338F" w:rsidRPr="00B610BF" w:rsidRDefault="00AF537A" w:rsidP="009F58B8">
      <w:pPr>
        <w:jc w:val="both"/>
        <w:rPr>
          <w:rFonts w:cs="Arial"/>
          <w:b/>
        </w:rPr>
      </w:pPr>
      <w:r w:rsidRPr="00B610BF">
        <w:rPr>
          <w:rFonts w:cs="Arial"/>
          <w:b/>
        </w:rPr>
        <w:lastRenderedPageBreak/>
        <w:t>Q.1</w:t>
      </w:r>
      <w:r w:rsidR="00D5109D">
        <w:rPr>
          <w:rFonts w:cs="Arial"/>
          <w:b/>
        </w:rPr>
        <w:t>2</w:t>
      </w:r>
      <w:r w:rsidRPr="00B610BF">
        <w:rPr>
          <w:rFonts w:cs="Arial"/>
          <w:b/>
        </w:rPr>
        <w:t xml:space="preserve"> Policy E2: High Grade Agricultural Land</w:t>
      </w:r>
    </w:p>
    <w:p w:rsidR="00AF537A" w:rsidRPr="00AF537A" w:rsidRDefault="00AF537A" w:rsidP="009F58B8">
      <w:pPr>
        <w:jc w:val="both"/>
        <w:rPr>
          <w:rFonts w:cs="Arial"/>
          <w:b/>
        </w:rPr>
      </w:pPr>
    </w:p>
    <w:tbl>
      <w:tblPr>
        <w:tblStyle w:val="TableGrid"/>
        <w:tblW w:w="0" w:type="auto"/>
        <w:shd w:val="clear" w:color="auto" w:fill="D9E2F3" w:themeFill="accent1" w:themeFillTint="33"/>
        <w:tblLook w:val="04A0"/>
      </w:tblPr>
      <w:tblGrid>
        <w:gridCol w:w="9010"/>
      </w:tblGrid>
      <w:tr w:rsidR="00D7338F" w:rsidRPr="00D5305A" w:rsidTr="00D7338F">
        <w:tc>
          <w:tcPr>
            <w:tcW w:w="9010" w:type="dxa"/>
            <w:shd w:val="clear" w:color="auto" w:fill="D9E2F3" w:themeFill="accent1" w:themeFillTint="33"/>
          </w:tcPr>
          <w:p w:rsidR="00D7338F" w:rsidRPr="00626C03" w:rsidRDefault="00D7338F" w:rsidP="00D7338F">
            <w:pPr>
              <w:jc w:val="both"/>
              <w:rPr>
                <w:rFonts w:cs="Arial"/>
                <w:b/>
                <w:color w:val="000000" w:themeColor="text1"/>
              </w:rPr>
            </w:pPr>
            <w:r w:rsidRPr="00626C03">
              <w:rPr>
                <w:rFonts w:cs="Arial"/>
                <w:b/>
                <w:color w:val="000000" w:themeColor="text1"/>
              </w:rPr>
              <w:t xml:space="preserve">Policy </w:t>
            </w:r>
            <w:r w:rsidR="00EE21DD" w:rsidRPr="00626C03">
              <w:rPr>
                <w:rFonts w:cs="Arial"/>
                <w:b/>
                <w:color w:val="000000" w:themeColor="text1"/>
              </w:rPr>
              <w:t>E2</w:t>
            </w:r>
            <w:r w:rsidRPr="00626C03">
              <w:rPr>
                <w:rFonts w:cs="Arial"/>
                <w:b/>
                <w:color w:val="000000" w:themeColor="text1"/>
              </w:rPr>
              <w:t>: High Grade Agricultural Land</w:t>
            </w:r>
          </w:p>
          <w:p w:rsidR="00970596" w:rsidRPr="00D5305A" w:rsidRDefault="00970596" w:rsidP="00970596">
            <w:pPr>
              <w:jc w:val="both"/>
              <w:rPr>
                <w:rFonts w:cs="Arial"/>
                <w:b/>
                <w:color w:val="000000" w:themeColor="text1"/>
              </w:rPr>
            </w:pPr>
          </w:p>
          <w:p w:rsidR="00970596" w:rsidRPr="00D5305A" w:rsidRDefault="00970596" w:rsidP="00970596">
            <w:pPr>
              <w:jc w:val="both"/>
              <w:rPr>
                <w:rFonts w:cs="Arial"/>
                <w:color w:val="000000" w:themeColor="text1"/>
              </w:rPr>
            </w:pPr>
            <w:r>
              <w:rPr>
                <w:rFonts w:cs="Arial"/>
                <w:color w:val="000000" w:themeColor="text1"/>
              </w:rPr>
              <w:t>Major d</w:t>
            </w:r>
            <w:r w:rsidRPr="00D5305A">
              <w:rPr>
                <w:rFonts w:cs="Arial"/>
                <w:color w:val="000000" w:themeColor="text1"/>
              </w:rPr>
              <w:t xml:space="preserve">evelopment will only be </w:t>
            </w:r>
            <w:r>
              <w:rPr>
                <w:rFonts w:cs="Arial"/>
                <w:color w:val="000000" w:themeColor="text1"/>
              </w:rPr>
              <w:t>supported</w:t>
            </w:r>
            <w:r w:rsidRPr="00D5305A">
              <w:rPr>
                <w:rFonts w:cs="Arial"/>
                <w:color w:val="000000" w:themeColor="text1"/>
              </w:rPr>
              <w:t xml:space="preserve"> on </w:t>
            </w:r>
            <w:r>
              <w:rPr>
                <w:rFonts w:cs="Arial"/>
                <w:color w:val="000000" w:themeColor="text1"/>
              </w:rPr>
              <w:t>Grade 1 or 2</w:t>
            </w:r>
            <w:r w:rsidRPr="00D5305A">
              <w:rPr>
                <w:rFonts w:cs="Arial"/>
                <w:color w:val="000000" w:themeColor="text1"/>
              </w:rPr>
              <w:t xml:space="preserve"> agricultural land</w:t>
            </w:r>
            <w:r>
              <w:rPr>
                <w:rFonts w:cs="Arial"/>
                <w:color w:val="000000" w:themeColor="text1"/>
              </w:rPr>
              <w:t xml:space="preserve"> </w:t>
            </w:r>
            <w:r w:rsidR="00E900BE">
              <w:rPr>
                <w:rFonts w:cs="Arial"/>
                <w:color w:val="000000" w:themeColor="text1"/>
              </w:rPr>
              <w:t xml:space="preserve">that is viable arable land </w:t>
            </w:r>
            <w:r>
              <w:rPr>
                <w:rFonts w:cs="Arial"/>
                <w:color w:val="000000" w:themeColor="text1"/>
              </w:rPr>
              <w:t>where special circumstances can be demonstrated, namely;</w:t>
            </w:r>
          </w:p>
          <w:p w:rsidR="00970596" w:rsidRDefault="00970596" w:rsidP="003D1878">
            <w:pPr>
              <w:pStyle w:val="ListParagraph"/>
              <w:numPr>
                <w:ilvl w:val="0"/>
                <w:numId w:val="2"/>
              </w:numPr>
              <w:jc w:val="both"/>
              <w:rPr>
                <w:rFonts w:cs="Arial"/>
                <w:color w:val="000000" w:themeColor="text1"/>
              </w:rPr>
            </w:pPr>
            <w:r w:rsidRPr="00D5305A">
              <w:rPr>
                <w:rFonts w:cs="Arial"/>
                <w:color w:val="000000" w:themeColor="text1"/>
              </w:rPr>
              <w:t>There is a</w:t>
            </w:r>
            <w:r>
              <w:rPr>
                <w:rFonts w:cs="Arial"/>
                <w:color w:val="000000" w:themeColor="text1"/>
              </w:rPr>
              <w:t xml:space="preserve"> demonstrable</w:t>
            </w:r>
            <w:r w:rsidRPr="00D5305A">
              <w:rPr>
                <w:rFonts w:cs="Arial"/>
                <w:color w:val="000000" w:themeColor="text1"/>
              </w:rPr>
              <w:t xml:space="preserve"> need for the development in the proposed location and </w:t>
            </w:r>
            <w:r>
              <w:rPr>
                <w:rFonts w:cs="Arial"/>
                <w:color w:val="000000" w:themeColor="text1"/>
              </w:rPr>
              <w:t>alternative sites on poorer quality land are not available; or</w:t>
            </w:r>
          </w:p>
          <w:p w:rsidR="00970596" w:rsidRPr="00D5305A" w:rsidRDefault="00970596" w:rsidP="003D1878">
            <w:pPr>
              <w:pStyle w:val="ListParagraph"/>
              <w:numPr>
                <w:ilvl w:val="0"/>
                <w:numId w:val="2"/>
              </w:numPr>
              <w:jc w:val="both"/>
              <w:rPr>
                <w:rFonts w:cs="Arial"/>
                <w:color w:val="000000" w:themeColor="text1"/>
              </w:rPr>
            </w:pPr>
            <w:r>
              <w:rPr>
                <w:rFonts w:cs="Arial"/>
                <w:color w:val="000000" w:themeColor="text1"/>
              </w:rPr>
              <w:t>D</w:t>
            </w:r>
            <w:r w:rsidRPr="00D5305A">
              <w:rPr>
                <w:rFonts w:cs="Arial"/>
                <w:color w:val="000000" w:themeColor="text1"/>
              </w:rPr>
              <w:t>evelopment on the site is demonstrated as the most sustainable option</w:t>
            </w:r>
            <w:r>
              <w:rPr>
                <w:rFonts w:cs="Arial"/>
                <w:color w:val="000000" w:themeColor="text1"/>
              </w:rPr>
              <w:t>; or</w:t>
            </w:r>
          </w:p>
          <w:p w:rsidR="00970596" w:rsidRPr="00D5305A" w:rsidRDefault="00970596" w:rsidP="003D1878">
            <w:pPr>
              <w:pStyle w:val="ListParagraph"/>
              <w:numPr>
                <w:ilvl w:val="0"/>
                <w:numId w:val="2"/>
              </w:numPr>
              <w:jc w:val="both"/>
              <w:rPr>
                <w:rFonts w:cs="Arial"/>
                <w:color w:val="000000" w:themeColor="text1"/>
              </w:rPr>
            </w:pPr>
            <w:r>
              <w:rPr>
                <w:rFonts w:cs="Arial"/>
                <w:color w:val="000000" w:themeColor="text1"/>
              </w:rPr>
              <w:t>T</w:t>
            </w:r>
            <w:r w:rsidRPr="00D5305A">
              <w:rPr>
                <w:rFonts w:cs="Arial"/>
                <w:color w:val="000000" w:themeColor="text1"/>
              </w:rPr>
              <w:t>here is overriding community benefit.</w:t>
            </w:r>
          </w:p>
          <w:p w:rsidR="005434FA" w:rsidRPr="00F93B8C" w:rsidRDefault="005434FA" w:rsidP="00F93B8C">
            <w:pPr>
              <w:jc w:val="both"/>
              <w:rPr>
                <w:rFonts w:cs="Arial"/>
                <w:color w:val="000000" w:themeColor="text1"/>
              </w:rPr>
            </w:pPr>
          </w:p>
        </w:tc>
      </w:tr>
    </w:tbl>
    <w:p w:rsidR="00504273" w:rsidRDefault="00504273" w:rsidP="009F58B8">
      <w:pPr>
        <w:jc w:val="both"/>
        <w:rPr>
          <w:rFonts w:cs="Arial"/>
          <w:b/>
        </w:rPr>
      </w:pPr>
    </w:p>
    <w:p w:rsidR="00AF537A" w:rsidRDefault="00AF537A" w:rsidP="00AF537A">
      <w:pPr>
        <w:jc w:val="both"/>
        <w:rPr>
          <w:rFonts w:cs="Arial"/>
        </w:rPr>
      </w:pPr>
      <w:r>
        <w:rPr>
          <w:rFonts w:cs="Arial"/>
        </w:rPr>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2"/>
        </w:numPr>
        <w:jc w:val="both"/>
        <w:rPr>
          <w:rFonts w:cs="Arial"/>
        </w:rPr>
      </w:pPr>
      <w:r w:rsidRPr="00A3281E">
        <w:rPr>
          <w:rFonts w:cs="Arial"/>
        </w:rPr>
        <w:t>Strongly Agree</w:t>
      </w:r>
    </w:p>
    <w:p w:rsidR="00AF537A" w:rsidRPr="00A3281E" w:rsidRDefault="00AF537A" w:rsidP="003D1878">
      <w:pPr>
        <w:pStyle w:val="ListParagraph"/>
        <w:numPr>
          <w:ilvl w:val="0"/>
          <w:numId w:val="22"/>
        </w:numPr>
        <w:jc w:val="both"/>
        <w:rPr>
          <w:rFonts w:cs="Arial"/>
        </w:rPr>
      </w:pPr>
      <w:r w:rsidRPr="00A3281E">
        <w:rPr>
          <w:rFonts w:cs="Arial"/>
        </w:rPr>
        <w:t>Agree</w:t>
      </w:r>
    </w:p>
    <w:p w:rsidR="00AF537A" w:rsidRPr="00A3281E" w:rsidRDefault="00AF537A" w:rsidP="003D1878">
      <w:pPr>
        <w:pStyle w:val="ListParagraph"/>
        <w:numPr>
          <w:ilvl w:val="0"/>
          <w:numId w:val="22"/>
        </w:numPr>
        <w:jc w:val="both"/>
        <w:rPr>
          <w:rFonts w:cs="Arial"/>
        </w:rPr>
      </w:pPr>
      <w:r w:rsidRPr="00A3281E">
        <w:rPr>
          <w:rFonts w:cs="Arial"/>
        </w:rPr>
        <w:t>Not Sure</w:t>
      </w:r>
    </w:p>
    <w:p w:rsidR="00AF537A" w:rsidRPr="00A3281E" w:rsidRDefault="00AF537A" w:rsidP="003D1878">
      <w:pPr>
        <w:pStyle w:val="ListParagraph"/>
        <w:numPr>
          <w:ilvl w:val="0"/>
          <w:numId w:val="22"/>
        </w:numPr>
        <w:jc w:val="both"/>
        <w:rPr>
          <w:rFonts w:cs="Arial"/>
        </w:rPr>
      </w:pPr>
      <w:r w:rsidRPr="00A3281E">
        <w:rPr>
          <w:rFonts w:cs="Arial"/>
        </w:rPr>
        <w:t>Disagree</w:t>
      </w:r>
    </w:p>
    <w:p w:rsidR="00AF537A" w:rsidRPr="00A3281E" w:rsidRDefault="00AF537A" w:rsidP="003D1878">
      <w:pPr>
        <w:pStyle w:val="ListParagraph"/>
        <w:numPr>
          <w:ilvl w:val="0"/>
          <w:numId w:val="22"/>
        </w:numPr>
        <w:jc w:val="both"/>
        <w:rPr>
          <w:rFonts w:cs="Arial"/>
        </w:rPr>
      </w:pPr>
      <w:r w:rsidRPr="00A3281E">
        <w:rPr>
          <w:rFonts w:cs="Arial"/>
        </w:rPr>
        <w:t>Strongly Disagree</w:t>
      </w:r>
    </w:p>
    <w:p w:rsidR="00AF537A" w:rsidRDefault="00AF537A">
      <w:pPr>
        <w:rPr>
          <w:rFonts w:cs="Arial"/>
          <w:b/>
        </w:rPr>
      </w:pPr>
    </w:p>
    <w:p w:rsidR="00D5109D" w:rsidRDefault="00D5109D" w:rsidP="00AF537A">
      <w:pPr>
        <w:rPr>
          <w:rFonts w:cs="Arial"/>
          <w:b/>
        </w:rPr>
      </w:pPr>
    </w:p>
    <w:p w:rsidR="00FB4977" w:rsidRDefault="00AF537A" w:rsidP="00AF537A">
      <w:pPr>
        <w:rPr>
          <w:rFonts w:cs="Arial"/>
        </w:rPr>
      </w:pPr>
      <w:r>
        <w:rPr>
          <w:rFonts w:cs="Arial"/>
          <w:b/>
        </w:rPr>
        <w:t>Q.1</w:t>
      </w:r>
      <w:r w:rsidR="00D5109D">
        <w:rPr>
          <w:rFonts w:cs="Arial"/>
          <w:b/>
        </w:rPr>
        <w:t>3</w:t>
      </w:r>
      <w:r>
        <w:rPr>
          <w:rFonts w:cs="Arial"/>
          <w:b/>
        </w:rPr>
        <w:t xml:space="preserve"> Policy E3: Promoting Winterton-on-Sea’s </w:t>
      </w:r>
      <w:r w:rsidR="00B610BF">
        <w:rPr>
          <w:rFonts w:cs="Arial"/>
          <w:b/>
        </w:rPr>
        <w:t>Heritage</w:t>
      </w:r>
    </w:p>
    <w:p w:rsidR="009446F6" w:rsidRPr="00D5305A" w:rsidRDefault="009446F6" w:rsidP="009F58B8">
      <w:pPr>
        <w:jc w:val="both"/>
        <w:rPr>
          <w:rFonts w:cs="Arial"/>
        </w:rPr>
      </w:pPr>
    </w:p>
    <w:tbl>
      <w:tblPr>
        <w:tblStyle w:val="TableGrid"/>
        <w:tblW w:w="0" w:type="auto"/>
        <w:shd w:val="clear" w:color="auto" w:fill="DEEAF6" w:themeFill="accent5" w:themeFillTint="33"/>
        <w:tblLook w:val="04A0"/>
      </w:tblPr>
      <w:tblGrid>
        <w:gridCol w:w="9010"/>
      </w:tblGrid>
      <w:tr w:rsidR="00DE2CF5" w:rsidRPr="00D5305A" w:rsidTr="00D7338F">
        <w:tc>
          <w:tcPr>
            <w:tcW w:w="9010" w:type="dxa"/>
            <w:shd w:val="clear" w:color="auto" w:fill="DEEAF6" w:themeFill="accent5" w:themeFillTint="33"/>
          </w:tcPr>
          <w:p w:rsidR="00DE2CF5" w:rsidRPr="00B6144C" w:rsidRDefault="00DE2CF5" w:rsidP="009F58B8">
            <w:pPr>
              <w:jc w:val="both"/>
              <w:rPr>
                <w:rFonts w:cs="Arial"/>
                <w:b/>
                <w:color w:val="000000" w:themeColor="text1"/>
                <w:lang w:val="en-GB"/>
              </w:rPr>
            </w:pPr>
            <w:r w:rsidRPr="00B6144C">
              <w:rPr>
                <w:rFonts w:cs="Arial"/>
                <w:b/>
                <w:color w:val="000000" w:themeColor="text1"/>
                <w:lang w:val="en-GB"/>
              </w:rPr>
              <w:t xml:space="preserve">Policy </w:t>
            </w:r>
            <w:r w:rsidR="00EE21DD" w:rsidRPr="00B6144C">
              <w:rPr>
                <w:rFonts w:cs="Arial"/>
                <w:b/>
                <w:color w:val="000000" w:themeColor="text1"/>
                <w:lang w:val="en-GB"/>
              </w:rPr>
              <w:t>E3</w:t>
            </w:r>
            <w:r w:rsidRPr="00B6144C">
              <w:rPr>
                <w:rFonts w:cs="Arial"/>
                <w:b/>
                <w:color w:val="000000" w:themeColor="text1"/>
                <w:lang w:val="en-GB"/>
              </w:rPr>
              <w:t>: Promoting Winterton-on-Sea’s Heritage</w:t>
            </w:r>
          </w:p>
          <w:p w:rsidR="00DE2CF5" w:rsidRPr="00D5305A" w:rsidRDefault="00DE2CF5" w:rsidP="009F58B8">
            <w:pPr>
              <w:jc w:val="both"/>
              <w:rPr>
                <w:rFonts w:cs="Arial"/>
                <w:b/>
                <w:color w:val="000000" w:themeColor="text1"/>
              </w:rPr>
            </w:pPr>
          </w:p>
          <w:p w:rsidR="00DE2CF5" w:rsidRPr="00D5305A" w:rsidRDefault="00DE2CF5" w:rsidP="009F58B8">
            <w:pPr>
              <w:jc w:val="both"/>
              <w:rPr>
                <w:rFonts w:cs="Arial"/>
                <w:color w:val="000000" w:themeColor="text1"/>
              </w:rPr>
            </w:pPr>
            <w:r w:rsidRPr="00D5305A">
              <w:rPr>
                <w:rFonts w:cs="Arial"/>
                <w:color w:val="000000" w:themeColor="text1"/>
              </w:rPr>
              <w:t>New development proposed within Winterton-on-Sea must take full account of the historic character of</w:t>
            </w:r>
            <w:r w:rsidR="00E900BE">
              <w:rPr>
                <w:rFonts w:cs="Arial"/>
                <w:color w:val="000000" w:themeColor="text1"/>
              </w:rPr>
              <w:t xml:space="preserve"> the village, which is defined particularly by the designated </w:t>
            </w:r>
            <w:r w:rsidRPr="00D5305A">
              <w:rPr>
                <w:rFonts w:cs="Arial"/>
                <w:color w:val="000000" w:themeColor="text1"/>
              </w:rPr>
              <w:t>Conservation Areas</w:t>
            </w:r>
            <w:r w:rsidR="00E900BE">
              <w:rPr>
                <w:rFonts w:cs="Arial"/>
                <w:color w:val="000000" w:themeColor="text1"/>
              </w:rPr>
              <w:t xml:space="preserve"> and </w:t>
            </w:r>
            <w:r w:rsidRPr="00D5305A">
              <w:rPr>
                <w:rFonts w:cs="Arial"/>
                <w:color w:val="000000" w:themeColor="text1"/>
              </w:rPr>
              <w:t>Historic Village Centr</w:t>
            </w:r>
            <w:r w:rsidR="00E900BE">
              <w:rPr>
                <w:rFonts w:cs="Arial"/>
                <w:color w:val="000000" w:themeColor="text1"/>
              </w:rPr>
              <w:t>e</w:t>
            </w:r>
            <w:r w:rsidR="00CD43E2" w:rsidRPr="00D5305A">
              <w:rPr>
                <w:rFonts w:cs="Arial"/>
                <w:color w:val="000000" w:themeColor="text1"/>
              </w:rPr>
              <w:t>.</w:t>
            </w:r>
            <w:r w:rsidRPr="00D5305A">
              <w:rPr>
                <w:rFonts w:cs="Arial"/>
                <w:color w:val="000000" w:themeColor="text1"/>
              </w:rPr>
              <w:t xml:space="preserve"> </w:t>
            </w:r>
          </w:p>
          <w:p w:rsidR="00DE2CF5" w:rsidRPr="00D5305A" w:rsidRDefault="00DE2CF5" w:rsidP="009F58B8">
            <w:pPr>
              <w:jc w:val="both"/>
              <w:rPr>
                <w:rFonts w:cs="Arial"/>
                <w:color w:val="000000" w:themeColor="text1"/>
              </w:rPr>
            </w:pPr>
          </w:p>
          <w:p w:rsidR="00DE2CF5" w:rsidRPr="00D5305A" w:rsidRDefault="00DE2CF5" w:rsidP="009F58B8">
            <w:pPr>
              <w:jc w:val="both"/>
              <w:rPr>
                <w:rFonts w:cs="Arial"/>
                <w:color w:val="000000" w:themeColor="text1"/>
              </w:rPr>
            </w:pPr>
            <w:r w:rsidRPr="00D5305A">
              <w:rPr>
                <w:rFonts w:cs="Arial"/>
                <w:color w:val="000000" w:themeColor="text1"/>
              </w:rPr>
              <w:t xml:space="preserve">Any landscape setting, open spaces, heritage assets, key views and vistas identified as contributing to the significance of these areas should </w:t>
            </w:r>
            <w:r w:rsidR="003C3353">
              <w:rPr>
                <w:rFonts w:cs="Arial"/>
                <w:color w:val="000000" w:themeColor="text1"/>
              </w:rPr>
              <w:t xml:space="preserve">as a minimum </w:t>
            </w:r>
            <w:r w:rsidRPr="00D5305A">
              <w:rPr>
                <w:rFonts w:cs="Arial"/>
                <w:color w:val="000000" w:themeColor="text1"/>
              </w:rPr>
              <w:t>be maintained</w:t>
            </w:r>
            <w:r w:rsidR="00CD43E2" w:rsidRPr="00D5305A">
              <w:rPr>
                <w:rFonts w:cs="Arial"/>
                <w:color w:val="000000" w:themeColor="text1"/>
              </w:rPr>
              <w:t>.</w:t>
            </w:r>
            <w:r w:rsidRPr="00D5305A">
              <w:rPr>
                <w:rFonts w:cs="Arial"/>
                <w:color w:val="000000" w:themeColor="text1"/>
              </w:rPr>
              <w:t xml:space="preserve"> Overall, development should aim to preserve and enhance the character of these </w:t>
            </w:r>
            <w:r w:rsidR="00E17781" w:rsidRPr="00D5305A">
              <w:rPr>
                <w:rFonts w:cs="Arial"/>
                <w:color w:val="000000" w:themeColor="text1"/>
              </w:rPr>
              <w:t xml:space="preserve">important </w:t>
            </w:r>
            <w:r w:rsidRPr="00D5305A">
              <w:rPr>
                <w:rFonts w:cs="Arial"/>
                <w:color w:val="000000" w:themeColor="text1"/>
              </w:rPr>
              <w:t xml:space="preserve">areas. </w:t>
            </w:r>
          </w:p>
          <w:p w:rsidR="00DE2CF5" w:rsidRPr="00D5305A" w:rsidRDefault="00DE2CF5" w:rsidP="00DE2CF5">
            <w:pPr>
              <w:jc w:val="both"/>
              <w:rPr>
                <w:rFonts w:cs="Arial"/>
              </w:rPr>
            </w:pPr>
          </w:p>
        </w:tc>
      </w:tr>
    </w:tbl>
    <w:p w:rsidR="00DE2CF5" w:rsidRDefault="00DE2CF5" w:rsidP="009F58B8">
      <w:pPr>
        <w:jc w:val="both"/>
        <w:rPr>
          <w:rFonts w:cs="Arial"/>
        </w:rPr>
      </w:pPr>
    </w:p>
    <w:p w:rsidR="00AF537A" w:rsidRDefault="00AF537A" w:rsidP="00AF537A">
      <w:pPr>
        <w:jc w:val="both"/>
        <w:rPr>
          <w:rFonts w:cs="Arial"/>
        </w:rPr>
      </w:pPr>
      <w:r>
        <w:rPr>
          <w:rFonts w:cs="Arial"/>
        </w:rPr>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3"/>
        </w:numPr>
        <w:jc w:val="both"/>
        <w:rPr>
          <w:rFonts w:cs="Arial"/>
        </w:rPr>
      </w:pPr>
      <w:r w:rsidRPr="00A3281E">
        <w:rPr>
          <w:rFonts w:cs="Arial"/>
        </w:rPr>
        <w:t>Strongly Agree</w:t>
      </w:r>
    </w:p>
    <w:p w:rsidR="00AF537A" w:rsidRPr="00A3281E" w:rsidRDefault="00AF537A" w:rsidP="003D1878">
      <w:pPr>
        <w:pStyle w:val="ListParagraph"/>
        <w:numPr>
          <w:ilvl w:val="0"/>
          <w:numId w:val="23"/>
        </w:numPr>
        <w:jc w:val="both"/>
        <w:rPr>
          <w:rFonts w:cs="Arial"/>
        </w:rPr>
      </w:pPr>
      <w:r w:rsidRPr="00A3281E">
        <w:rPr>
          <w:rFonts w:cs="Arial"/>
        </w:rPr>
        <w:t>Agree</w:t>
      </w:r>
    </w:p>
    <w:p w:rsidR="00AF537A" w:rsidRPr="00A3281E" w:rsidRDefault="00AF537A" w:rsidP="003D1878">
      <w:pPr>
        <w:pStyle w:val="ListParagraph"/>
        <w:numPr>
          <w:ilvl w:val="0"/>
          <w:numId w:val="23"/>
        </w:numPr>
        <w:jc w:val="both"/>
        <w:rPr>
          <w:rFonts w:cs="Arial"/>
        </w:rPr>
      </w:pPr>
      <w:r w:rsidRPr="00A3281E">
        <w:rPr>
          <w:rFonts w:cs="Arial"/>
        </w:rPr>
        <w:t>Not Sure</w:t>
      </w:r>
    </w:p>
    <w:p w:rsidR="00AF537A" w:rsidRPr="00A3281E" w:rsidRDefault="00AF537A" w:rsidP="003D1878">
      <w:pPr>
        <w:pStyle w:val="ListParagraph"/>
        <w:numPr>
          <w:ilvl w:val="0"/>
          <w:numId w:val="23"/>
        </w:numPr>
        <w:jc w:val="both"/>
        <w:rPr>
          <w:rFonts w:cs="Arial"/>
        </w:rPr>
      </w:pPr>
      <w:r w:rsidRPr="00A3281E">
        <w:rPr>
          <w:rFonts w:cs="Arial"/>
        </w:rPr>
        <w:t>Disagree</w:t>
      </w:r>
    </w:p>
    <w:p w:rsidR="00AF537A" w:rsidRPr="00A3281E" w:rsidRDefault="00AF537A" w:rsidP="003D1878">
      <w:pPr>
        <w:pStyle w:val="ListParagraph"/>
        <w:numPr>
          <w:ilvl w:val="0"/>
          <w:numId w:val="23"/>
        </w:numPr>
        <w:jc w:val="both"/>
        <w:rPr>
          <w:rFonts w:cs="Arial"/>
        </w:rPr>
      </w:pPr>
      <w:r w:rsidRPr="00A3281E">
        <w:rPr>
          <w:rFonts w:cs="Arial"/>
        </w:rPr>
        <w:t>Strongly Disagree</w:t>
      </w:r>
    </w:p>
    <w:p w:rsidR="00AF537A" w:rsidRPr="00D5305A" w:rsidRDefault="00AF537A" w:rsidP="009F58B8">
      <w:pPr>
        <w:jc w:val="both"/>
        <w:rPr>
          <w:rFonts w:cs="Arial"/>
        </w:rPr>
      </w:pPr>
    </w:p>
    <w:p w:rsidR="00DE089C" w:rsidRDefault="00DE089C" w:rsidP="009F58B8">
      <w:pPr>
        <w:jc w:val="both"/>
        <w:rPr>
          <w:rFonts w:cs="Arial"/>
          <w:b/>
          <w:sz w:val="28"/>
        </w:rPr>
      </w:pPr>
    </w:p>
    <w:p w:rsidR="00AF537A" w:rsidRDefault="00AF537A" w:rsidP="009F58B8">
      <w:pPr>
        <w:jc w:val="both"/>
        <w:rPr>
          <w:rFonts w:cs="Arial"/>
        </w:rPr>
      </w:pPr>
    </w:p>
    <w:p w:rsidR="00D5109D" w:rsidRDefault="00D5109D">
      <w:pPr>
        <w:rPr>
          <w:rFonts w:cs="Arial"/>
        </w:rPr>
      </w:pPr>
      <w:r>
        <w:rPr>
          <w:rFonts w:cs="Arial"/>
        </w:rPr>
        <w:lastRenderedPageBreak/>
        <w:br w:type="page"/>
      </w:r>
    </w:p>
    <w:p w:rsidR="00AF537A" w:rsidRPr="00B610BF" w:rsidRDefault="00AF537A" w:rsidP="009F58B8">
      <w:pPr>
        <w:jc w:val="both"/>
        <w:rPr>
          <w:rFonts w:cs="Arial"/>
          <w:b/>
        </w:rPr>
      </w:pPr>
      <w:r w:rsidRPr="00B610BF">
        <w:rPr>
          <w:rFonts w:cs="Arial"/>
          <w:b/>
        </w:rPr>
        <w:lastRenderedPageBreak/>
        <w:t>Q.1</w:t>
      </w:r>
      <w:r w:rsidR="00D5109D">
        <w:rPr>
          <w:rFonts w:cs="Arial"/>
          <w:b/>
        </w:rPr>
        <w:t>4</w:t>
      </w:r>
      <w:r w:rsidRPr="00B610BF">
        <w:rPr>
          <w:rFonts w:cs="Arial"/>
          <w:b/>
        </w:rPr>
        <w:t xml:space="preserve"> Policy E4: Flooding and Drainage</w:t>
      </w:r>
    </w:p>
    <w:p w:rsidR="00AF537A" w:rsidRDefault="00AF537A" w:rsidP="009F58B8">
      <w:pPr>
        <w:jc w:val="both"/>
        <w:rPr>
          <w:rFonts w:cs="Arial"/>
        </w:rPr>
      </w:pPr>
    </w:p>
    <w:tbl>
      <w:tblPr>
        <w:tblStyle w:val="TableGrid"/>
        <w:tblW w:w="0" w:type="auto"/>
        <w:shd w:val="clear" w:color="auto" w:fill="DEEAF6" w:themeFill="accent5" w:themeFillTint="33"/>
        <w:tblLook w:val="04A0"/>
      </w:tblPr>
      <w:tblGrid>
        <w:gridCol w:w="9010"/>
      </w:tblGrid>
      <w:tr w:rsidR="00DE2CF5" w:rsidRPr="00D5305A" w:rsidTr="00D94DF5">
        <w:tc>
          <w:tcPr>
            <w:tcW w:w="9010" w:type="dxa"/>
            <w:shd w:val="clear" w:color="auto" w:fill="DEEAF6" w:themeFill="accent5" w:themeFillTint="33"/>
          </w:tcPr>
          <w:p w:rsidR="00DE2CF5" w:rsidRPr="00B6144C" w:rsidRDefault="00DE2CF5" w:rsidP="00DE2CF5">
            <w:pPr>
              <w:jc w:val="both"/>
              <w:rPr>
                <w:rFonts w:cs="Arial"/>
                <w:b/>
                <w:color w:val="000000" w:themeColor="text1"/>
              </w:rPr>
            </w:pPr>
            <w:r w:rsidRPr="00B6144C">
              <w:rPr>
                <w:rFonts w:cs="Arial"/>
                <w:b/>
                <w:color w:val="000000" w:themeColor="text1"/>
              </w:rPr>
              <w:t xml:space="preserve">Policy </w:t>
            </w:r>
            <w:r w:rsidR="00EE21DD" w:rsidRPr="00B6144C">
              <w:rPr>
                <w:rFonts w:cs="Arial"/>
                <w:b/>
                <w:color w:val="000000" w:themeColor="text1"/>
              </w:rPr>
              <w:t>E4</w:t>
            </w:r>
            <w:r w:rsidRPr="00B6144C">
              <w:rPr>
                <w:rFonts w:cs="Arial"/>
                <w:b/>
                <w:color w:val="000000" w:themeColor="text1"/>
              </w:rPr>
              <w:t>: Flooding and Drainage</w:t>
            </w:r>
          </w:p>
          <w:p w:rsidR="00DE2CF5" w:rsidRPr="00D5305A" w:rsidRDefault="00DE2CF5" w:rsidP="00DE2CF5">
            <w:pPr>
              <w:jc w:val="both"/>
              <w:rPr>
                <w:rFonts w:cs="Arial"/>
                <w:color w:val="000000" w:themeColor="text1"/>
              </w:rPr>
            </w:pPr>
          </w:p>
          <w:p w:rsidR="00DE2CF5" w:rsidRPr="00D5305A" w:rsidRDefault="00DE2CF5" w:rsidP="00DE2CF5">
            <w:pPr>
              <w:jc w:val="both"/>
              <w:rPr>
                <w:rFonts w:cs="Arial"/>
                <w:color w:val="000000" w:themeColor="text1"/>
              </w:rPr>
            </w:pPr>
            <w:r w:rsidRPr="00D5305A">
              <w:rPr>
                <w:rFonts w:cs="Arial"/>
                <w:color w:val="000000" w:themeColor="text1"/>
              </w:rPr>
              <w:t>All development proposals coming forward within the areas of high, medium and low risk from surface water flooding, as identified by the Environment Agency</w:t>
            </w:r>
            <w:r w:rsidR="00241C97" w:rsidRPr="00D5305A">
              <w:rPr>
                <w:rFonts w:cs="Arial"/>
                <w:color w:val="000000" w:themeColor="text1"/>
              </w:rPr>
              <w:t xml:space="preserve"> or Strategic Flood Risk Assessment</w:t>
            </w:r>
            <w:r w:rsidRPr="00D5305A">
              <w:rPr>
                <w:rFonts w:cs="Arial"/>
                <w:color w:val="000000" w:themeColor="text1"/>
              </w:rPr>
              <w:t>, and all developments of 5 or more properties, will need to be accompanied by a Surface Water Drainage Strategy</w:t>
            </w:r>
            <w:r w:rsidR="00AF561D">
              <w:rPr>
                <w:rFonts w:cs="Arial"/>
                <w:color w:val="000000" w:themeColor="text1"/>
              </w:rPr>
              <w:t xml:space="preserve"> that is proportionate to the risk and size of the development</w:t>
            </w:r>
            <w:r w:rsidR="00E71FA2">
              <w:rPr>
                <w:rFonts w:cs="Arial"/>
                <w:color w:val="000000" w:themeColor="text1"/>
              </w:rPr>
              <w:t>.</w:t>
            </w:r>
          </w:p>
          <w:p w:rsidR="00DE2CF5" w:rsidRPr="00D5305A" w:rsidRDefault="00E71FA2" w:rsidP="003D1878">
            <w:pPr>
              <w:pStyle w:val="ListParagraph"/>
              <w:numPr>
                <w:ilvl w:val="0"/>
                <w:numId w:val="6"/>
              </w:numPr>
              <w:jc w:val="both"/>
              <w:rPr>
                <w:rFonts w:cs="Arial"/>
                <w:color w:val="000000" w:themeColor="text1"/>
              </w:rPr>
            </w:pPr>
            <w:r>
              <w:rPr>
                <w:rFonts w:cs="Arial"/>
                <w:color w:val="000000" w:themeColor="text1"/>
              </w:rPr>
              <w:t>This must</w:t>
            </w:r>
            <w:r w:rsidR="00DE2CF5" w:rsidRPr="00D5305A">
              <w:rPr>
                <w:rFonts w:cs="Arial"/>
                <w:color w:val="000000" w:themeColor="text1"/>
              </w:rPr>
              <w:t xml:space="preserve"> demonstrate that the proposal will not result in any increase in the risk of surface water or groundwater flooding on site or elsewhere off-site</w:t>
            </w:r>
            <w:r>
              <w:rPr>
                <w:rFonts w:cs="Arial"/>
                <w:color w:val="000000" w:themeColor="text1"/>
              </w:rPr>
              <w:t>;</w:t>
            </w:r>
          </w:p>
          <w:p w:rsidR="00DE2CF5" w:rsidRPr="00D5305A" w:rsidRDefault="00DE2CF5" w:rsidP="003D1878">
            <w:pPr>
              <w:pStyle w:val="ListParagraph"/>
              <w:numPr>
                <w:ilvl w:val="0"/>
                <w:numId w:val="6"/>
              </w:numPr>
              <w:jc w:val="both"/>
              <w:rPr>
                <w:rFonts w:cs="Arial"/>
                <w:color w:val="000000" w:themeColor="text1"/>
              </w:rPr>
            </w:pPr>
            <w:r w:rsidRPr="00D5305A">
              <w:rPr>
                <w:rFonts w:cs="Arial"/>
                <w:color w:val="000000" w:themeColor="text1"/>
              </w:rPr>
              <w:t>The Surface Water Drainage Strategy, including any necessary flood risk mitigation measures, should be agreed as a condition of the development before any work commences on site</w:t>
            </w:r>
            <w:r w:rsidR="00E71FA2">
              <w:rPr>
                <w:rFonts w:cs="Arial"/>
                <w:color w:val="000000" w:themeColor="text1"/>
              </w:rPr>
              <w:t>;</w:t>
            </w:r>
          </w:p>
          <w:p w:rsidR="00DE2CF5" w:rsidRPr="00D5305A" w:rsidRDefault="00DE2CF5" w:rsidP="003D1878">
            <w:pPr>
              <w:pStyle w:val="ListParagraph"/>
              <w:numPr>
                <w:ilvl w:val="0"/>
                <w:numId w:val="6"/>
              </w:numPr>
              <w:jc w:val="both"/>
              <w:rPr>
                <w:rFonts w:cs="Arial"/>
                <w:color w:val="000000" w:themeColor="text1"/>
              </w:rPr>
            </w:pPr>
            <w:r w:rsidRPr="00D5305A">
              <w:rPr>
                <w:rFonts w:cs="Arial"/>
                <w:color w:val="000000" w:themeColor="text1"/>
              </w:rPr>
              <w:t>Planning applications that improve surface water drainage in the Neighbourhood Plan area will be supported</w:t>
            </w:r>
            <w:r w:rsidR="00E71FA2">
              <w:rPr>
                <w:rFonts w:cs="Arial"/>
                <w:color w:val="000000" w:themeColor="text1"/>
              </w:rPr>
              <w:t>;</w:t>
            </w:r>
          </w:p>
          <w:p w:rsidR="00DE2CF5" w:rsidRPr="00D5305A" w:rsidRDefault="00DE2CF5" w:rsidP="003D1878">
            <w:pPr>
              <w:pStyle w:val="ListParagraph"/>
              <w:numPr>
                <w:ilvl w:val="0"/>
                <w:numId w:val="6"/>
              </w:numPr>
              <w:jc w:val="both"/>
              <w:rPr>
                <w:rFonts w:cs="Arial"/>
                <w:color w:val="000000" w:themeColor="text1"/>
              </w:rPr>
            </w:pPr>
            <w:r w:rsidRPr="00D5305A">
              <w:rPr>
                <w:rFonts w:cs="Arial"/>
                <w:color w:val="000000" w:themeColor="text1"/>
              </w:rPr>
              <w:t xml:space="preserve">Sustainable Drainage Systems </w:t>
            </w:r>
            <w:r w:rsidR="00E71FA2">
              <w:rPr>
                <w:rFonts w:cs="Arial"/>
                <w:color w:val="000000" w:themeColor="text1"/>
              </w:rPr>
              <w:t>must</w:t>
            </w:r>
            <w:r w:rsidRPr="00D5305A">
              <w:rPr>
                <w:rFonts w:cs="Arial"/>
                <w:color w:val="000000" w:themeColor="text1"/>
              </w:rPr>
              <w:t xml:space="preserve"> be </w:t>
            </w:r>
            <w:r w:rsidR="00E71FA2">
              <w:rPr>
                <w:rFonts w:cs="Arial"/>
                <w:color w:val="000000" w:themeColor="text1"/>
              </w:rPr>
              <w:t xml:space="preserve">incorporated </w:t>
            </w:r>
            <w:r w:rsidR="00C829EC">
              <w:rPr>
                <w:rFonts w:cs="Arial"/>
                <w:color w:val="000000" w:themeColor="text1"/>
              </w:rPr>
              <w:t xml:space="preserve">first and foremost </w:t>
            </w:r>
            <w:r w:rsidRPr="00D5305A">
              <w:rPr>
                <w:rFonts w:cs="Arial"/>
                <w:color w:val="000000" w:themeColor="text1"/>
              </w:rPr>
              <w:t>for all planning applications</w:t>
            </w:r>
            <w:r w:rsidR="007C6FF2">
              <w:rPr>
                <w:rFonts w:cs="Arial"/>
                <w:color w:val="000000" w:themeColor="text1"/>
              </w:rPr>
              <w:t xml:space="preserve"> and designed in from the start</w:t>
            </w:r>
            <w:r w:rsidR="00E71FA2">
              <w:rPr>
                <w:rFonts w:cs="Arial"/>
                <w:color w:val="000000" w:themeColor="text1"/>
              </w:rPr>
              <w:t>; and</w:t>
            </w:r>
          </w:p>
          <w:p w:rsidR="00DE2CF5" w:rsidRPr="00D5305A" w:rsidRDefault="00DE2CF5" w:rsidP="003D1878">
            <w:pPr>
              <w:pStyle w:val="ListParagraph"/>
              <w:numPr>
                <w:ilvl w:val="0"/>
                <w:numId w:val="6"/>
              </w:numPr>
              <w:jc w:val="both"/>
              <w:rPr>
                <w:rFonts w:cs="Arial"/>
                <w:color w:val="000000" w:themeColor="text1"/>
              </w:rPr>
            </w:pPr>
            <w:r w:rsidRPr="00D5305A">
              <w:rPr>
                <w:rFonts w:cs="Arial"/>
                <w:color w:val="000000" w:themeColor="text1"/>
              </w:rPr>
              <w:t>Appropriate on-site water storage shall be incorporated into drainage schemes to intercept, attenuate or store long term surface water run-off.</w:t>
            </w:r>
          </w:p>
          <w:p w:rsidR="00C829EC" w:rsidRPr="00D5305A" w:rsidRDefault="00C829EC" w:rsidP="009F58B8">
            <w:pPr>
              <w:jc w:val="both"/>
              <w:rPr>
                <w:rFonts w:cs="Arial"/>
                <w:color w:val="000000" w:themeColor="text1"/>
              </w:rPr>
            </w:pPr>
          </w:p>
          <w:p w:rsidR="00D94DF5" w:rsidRPr="00D5305A" w:rsidRDefault="00D94DF5" w:rsidP="009F58B8">
            <w:pPr>
              <w:jc w:val="both"/>
              <w:rPr>
                <w:rFonts w:cs="Arial"/>
                <w:color w:val="000000" w:themeColor="text1"/>
              </w:rPr>
            </w:pPr>
            <w:r w:rsidRPr="00D5305A">
              <w:rPr>
                <w:rFonts w:cs="Arial"/>
                <w:color w:val="000000" w:themeColor="text1"/>
              </w:rPr>
              <w:t xml:space="preserve">All new development will be expected to connect to the public foul sewerage network in accordance with the requirements of Anglian Water unless evidence is produced that it is not feasible to do so. Evidence shall be provided by applicants to demonstrate that capacity is available within the foul sewerage network or can be made available in time to serve the development. If mains sewerage is not feasible then an effective and sustainable private sewerage system plan shall be agreed with the Local Planning Authority in advance of development commencing. Such a plan must be implemented prior to the occupation of the first dwelling. </w:t>
            </w:r>
          </w:p>
          <w:p w:rsidR="00D94DF5" w:rsidRPr="00D5305A" w:rsidRDefault="00D94DF5" w:rsidP="009F58B8">
            <w:pPr>
              <w:jc w:val="both"/>
              <w:rPr>
                <w:rFonts w:cs="Arial"/>
                <w:color w:val="1F3864" w:themeColor="accent1" w:themeShade="80"/>
              </w:rPr>
            </w:pPr>
          </w:p>
        </w:tc>
      </w:tr>
    </w:tbl>
    <w:p w:rsidR="00E17781" w:rsidRDefault="00E17781" w:rsidP="009F58B8">
      <w:pPr>
        <w:jc w:val="both"/>
        <w:rPr>
          <w:rFonts w:cs="Arial"/>
          <w:b/>
        </w:rPr>
      </w:pPr>
    </w:p>
    <w:p w:rsidR="00AF537A" w:rsidRDefault="00AF537A" w:rsidP="00AF537A">
      <w:pPr>
        <w:jc w:val="both"/>
        <w:rPr>
          <w:rFonts w:cs="Arial"/>
        </w:rPr>
      </w:pPr>
      <w:r>
        <w:rPr>
          <w:rFonts w:cs="Arial"/>
        </w:rPr>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4"/>
        </w:numPr>
        <w:jc w:val="both"/>
        <w:rPr>
          <w:rFonts w:cs="Arial"/>
        </w:rPr>
      </w:pPr>
      <w:r w:rsidRPr="00A3281E">
        <w:rPr>
          <w:rFonts w:cs="Arial"/>
        </w:rPr>
        <w:t>Strongly Agree</w:t>
      </w:r>
    </w:p>
    <w:p w:rsidR="00AF537A" w:rsidRPr="00A3281E" w:rsidRDefault="00AF537A" w:rsidP="003D1878">
      <w:pPr>
        <w:pStyle w:val="ListParagraph"/>
        <w:numPr>
          <w:ilvl w:val="0"/>
          <w:numId w:val="24"/>
        </w:numPr>
        <w:jc w:val="both"/>
        <w:rPr>
          <w:rFonts w:cs="Arial"/>
        </w:rPr>
      </w:pPr>
      <w:r w:rsidRPr="00A3281E">
        <w:rPr>
          <w:rFonts w:cs="Arial"/>
        </w:rPr>
        <w:t>Agree</w:t>
      </w:r>
    </w:p>
    <w:p w:rsidR="00AF537A" w:rsidRPr="00A3281E" w:rsidRDefault="00AF537A" w:rsidP="003D1878">
      <w:pPr>
        <w:pStyle w:val="ListParagraph"/>
        <w:numPr>
          <w:ilvl w:val="0"/>
          <w:numId w:val="24"/>
        </w:numPr>
        <w:jc w:val="both"/>
        <w:rPr>
          <w:rFonts w:cs="Arial"/>
        </w:rPr>
      </w:pPr>
      <w:r w:rsidRPr="00A3281E">
        <w:rPr>
          <w:rFonts w:cs="Arial"/>
        </w:rPr>
        <w:t>Not Sure</w:t>
      </w:r>
    </w:p>
    <w:p w:rsidR="00AF537A" w:rsidRPr="00A3281E" w:rsidRDefault="00AF537A" w:rsidP="003D1878">
      <w:pPr>
        <w:pStyle w:val="ListParagraph"/>
        <w:numPr>
          <w:ilvl w:val="0"/>
          <w:numId w:val="24"/>
        </w:numPr>
        <w:jc w:val="both"/>
        <w:rPr>
          <w:rFonts w:cs="Arial"/>
        </w:rPr>
      </w:pPr>
      <w:r w:rsidRPr="00A3281E">
        <w:rPr>
          <w:rFonts w:cs="Arial"/>
        </w:rPr>
        <w:t>Disagree</w:t>
      </w:r>
    </w:p>
    <w:p w:rsidR="00AF537A" w:rsidRPr="00A3281E" w:rsidRDefault="00AF537A" w:rsidP="003D1878">
      <w:pPr>
        <w:pStyle w:val="ListParagraph"/>
        <w:numPr>
          <w:ilvl w:val="0"/>
          <w:numId w:val="24"/>
        </w:numPr>
        <w:jc w:val="both"/>
        <w:rPr>
          <w:rFonts w:cs="Arial"/>
        </w:rPr>
      </w:pPr>
      <w:r w:rsidRPr="00A3281E">
        <w:rPr>
          <w:rFonts w:cs="Arial"/>
        </w:rPr>
        <w:t>Strongly Disagree</w:t>
      </w:r>
    </w:p>
    <w:p w:rsidR="00AF537A" w:rsidRDefault="00AF537A" w:rsidP="009F58B8">
      <w:pPr>
        <w:jc w:val="both"/>
        <w:rPr>
          <w:rFonts w:cs="Arial"/>
          <w:b/>
        </w:rPr>
      </w:pPr>
    </w:p>
    <w:p w:rsidR="00AF537A" w:rsidRDefault="00AF537A" w:rsidP="009F58B8">
      <w:pPr>
        <w:jc w:val="both"/>
        <w:rPr>
          <w:rFonts w:cs="Arial"/>
          <w:b/>
        </w:rPr>
      </w:pPr>
    </w:p>
    <w:p w:rsidR="00AF537A" w:rsidRDefault="00AF537A" w:rsidP="009F58B8">
      <w:pPr>
        <w:jc w:val="both"/>
        <w:rPr>
          <w:rFonts w:cs="Arial"/>
          <w:b/>
        </w:rPr>
      </w:pPr>
    </w:p>
    <w:p w:rsidR="00AF537A" w:rsidRDefault="00AF537A" w:rsidP="009F58B8">
      <w:pPr>
        <w:jc w:val="both"/>
        <w:rPr>
          <w:rFonts w:cs="Arial"/>
          <w:b/>
        </w:rPr>
      </w:pPr>
    </w:p>
    <w:p w:rsidR="00AF537A" w:rsidRDefault="00AF537A" w:rsidP="009F58B8">
      <w:pPr>
        <w:jc w:val="both"/>
        <w:rPr>
          <w:rFonts w:cs="Arial"/>
          <w:b/>
        </w:rPr>
      </w:pPr>
    </w:p>
    <w:p w:rsidR="00AF537A" w:rsidRDefault="00AF537A" w:rsidP="009F58B8">
      <w:pPr>
        <w:jc w:val="both"/>
        <w:rPr>
          <w:rFonts w:cs="Arial"/>
          <w:b/>
        </w:rPr>
      </w:pPr>
    </w:p>
    <w:p w:rsidR="00AF537A" w:rsidRDefault="00AF537A" w:rsidP="009F58B8">
      <w:pPr>
        <w:jc w:val="both"/>
        <w:rPr>
          <w:rFonts w:cs="Arial"/>
          <w:b/>
        </w:rPr>
      </w:pPr>
    </w:p>
    <w:p w:rsidR="00D5109D" w:rsidRDefault="00D5109D">
      <w:pPr>
        <w:rPr>
          <w:rFonts w:cs="Arial"/>
          <w:b/>
        </w:rPr>
      </w:pPr>
      <w:r>
        <w:rPr>
          <w:rFonts w:cs="Arial"/>
          <w:b/>
        </w:rPr>
        <w:br w:type="page"/>
      </w:r>
    </w:p>
    <w:p w:rsidR="00D5109D" w:rsidRDefault="00D5109D" w:rsidP="00D5109D">
      <w:pPr>
        <w:jc w:val="both"/>
        <w:rPr>
          <w:rFonts w:cs="Arial"/>
          <w:b/>
        </w:rPr>
      </w:pPr>
      <w:r>
        <w:rPr>
          <w:rFonts w:cs="Arial"/>
          <w:b/>
        </w:rPr>
        <w:lastRenderedPageBreak/>
        <w:t>Q.15 Do you have any comments on the environment section overall?</w:t>
      </w:r>
    </w:p>
    <w:p w:rsidR="00D5109D" w:rsidRDefault="00A021C3" w:rsidP="00D5109D">
      <w:pPr>
        <w:jc w:val="both"/>
        <w:rPr>
          <w:rFonts w:cs="Arial"/>
          <w:b/>
        </w:rPr>
      </w:pPr>
      <w:r w:rsidRPr="00A021C3">
        <w:rPr>
          <w:rFonts w:ascii="Arial" w:hAnsi="Arial" w:cs="Arial"/>
          <w:b/>
          <w:noProof/>
        </w:rPr>
        <w:pict>
          <v:rect id="Rectangle 4" o:spid="_x0000_s1030" style="position:absolute;left:0;text-align:left;margin-left:3.35pt;margin-top:8.25pt;width:459pt;height:246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" filled="f" strokecolor="black [3213]" strokeweight="1pt"/>
        </w:pict>
      </w: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D5109D" w:rsidRDefault="00D5109D" w:rsidP="00D5109D">
      <w:pPr>
        <w:jc w:val="both"/>
        <w:rPr>
          <w:rFonts w:cs="Arial"/>
          <w:b/>
        </w:rPr>
      </w:pPr>
    </w:p>
    <w:p w:rsidR="00AF537A" w:rsidRDefault="00AF537A" w:rsidP="009F58B8">
      <w:pPr>
        <w:jc w:val="both"/>
        <w:rPr>
          <w:rFonts w:cs="Arial"/>
          <w:b/>
        </w:rPr>
      </w:pPr>
    </w:p>
    <w:p w:rsidR="00D5109D" w:rsidRDefault="00D5109D" w:rsidP="009F58B8">
      <w:pPr>
        <w:jc w:val="both"/>
        <w:rPr>
          <w:rFonts w:cs="Arial"/>
          <w:b/>
        </w:rPr>
      </w:pPr>
      <w:r>
        <w:rPr>
          <w:rFonts w:cs="Arial"/>
          <w:b/>
        </w:rPr>
        <w:t xml:space="preserve">SECTION 4: </w:t>
      </w:r>
      <w:r w:rsidR="0015163E">
        <w:rPr>
          <w:rFonts w:cs="Arial"/>
          <w:b/>
        </w:rPr>
        <w:t>COMMUNITY ASSETS POLICIES</w:t>
      </w:r>
    </w:p>
    <w:p w:rsidR="00D5109D" w:rsidRDefault="00D5109D" w:rsidP="009F58B8">
      <w:pPr>
        <w:jc w:val="both"/>
        <w:rPr>
          <w:rFonts w:cs="Arial"/>
          <w:b/>
        </w:rPr>
      </w:pPr>
    </w:p>
    <w:p w:rsidR="00EE21DD" w:rsidRPr="00D5305A" w:rsidRDefault="00AF537A" w:rsidP="009F58B8">
      <w:pPr>
        <w:jc w:val="both"/>
        <w:rPr>
          <w:rFonts w:cs="Arial"/>
        </w:rPr>
      </w:pPr>
      <w:r>
        <w:rPr>
          <w:rFonts w:cs="Arial"/>
          <w:b/>
        </w:rPr>
        <w:t>Q.1</w:t>
      </w:r>
      <w:r w:rsidR="00D5109D">
        <w:rPr>
          <w:rFonts w:cs="Arial"/>
          <w:b/>
        </w:rPr>
        <w:t>6</w:t>
      </w:r>
      <w:r>
        <w:rPr>
          <w:rFonts w:cs="Arial"/>
          <w:b/>
        </w:rPr>
        <w:t xml:space="preserve"> Policy CA1: Winterton-on-Sea Primary School</w:t>
      </w:r>
    </w:p>
    <w:p w:rsidR="00EE21DD" w:rsidRPr="00D5305A" w:rsidRDefault="00EE21DD" w:rsidP="009F58B8">
      <w:pPr>
        <w:jc w:val="both"/>
        <w:rPr>
          <w:rFonts w:cs="Arial"/>
        </w:rPr>
      </w:pPr>
    </w:p>
    <w:tbl>
      <w:tblPr>
        <w:tblStyle w:val="TableGrid"/>
        <w:tblW w:w="0" w:type="auto"/>
        <w:shd w:val="clear" w:color="auto" w:fill="E2EFD9" w:themeFill="accent6" w:themeFillTint="33"/>
        <w:tblLook w:val="04A0"/>
      </w:tblPr>
      <w:tblGrid>
        <w:gridCol w:w="9010"/>
      </w:tblGrid>
      <w:tr w:rsidR="00EE21DD" w:rsidRPr="00D5305A" w:rsidTr="00EE21DD">
        <w:tc>
          <w:tcPr>
            <w:tcW w:w="9010" w:type="dxa"/>
            <w:shd w:val="clear" w:color="auto" w:fill="E2EFD9" w:themeFill="accent6" w:themeFillTint="33"/>
          </w:tcPr>
          <w:p w:rsidR="00EE21DD" w:rsidRPr="00B6144C" w:rsidRDefault="00EE21DD" w:rsidP="009F58B8">
            <w:pPr>
              <w:jc w:val="both"/>
              <w:rPr>
                <w:rFonts w:cs="Arial"/>
                <w:b/>
                <w:color w:val="000000" w:themeColor="text1"/>
                <w:lang w:val="en-GB"/>
              </w:rPr>
            </w:pPr>
            <w:r w:rsidRPr="00B6144C">
              <w:rPr>
                <w:rFonts w:cs="Arial"/>
                <w:b/>
                <w:color w:val="000000" w:themeColor="text1"/>
                <w:lang w:val="en-GB"/>
              </w:rPr>
              <w:t>Policy C</w:t>
            </w:r>
            <w:r w:rsidR="00D74C2E" w:rsidRPr="00B6144C">
              <w:rPr>
                <w:rFonts w:cs="Arial"/>
                <w:b/>
                <w:color w:val="000000" w:themeColor="text1"/>
                <w:lang w:val="en-GB"/>
              </w:rPr>
              <w:t>A</w:t>
            </w:r>
            <w:r w:rsidRPr="00B6144C">
              <w:rPr>
                <w:rFonts w:cs="Arial"/>
                <w:b/>
                <w:color w:val="000000" w:themeColor="text1"/>
                <w:lang w:val="en-GB"/>
              </w:rPr>
              <w:t>1: Winterton-on-Sea Primary School</w:t>
            </w:r>
          </w:p>
          <w:p w:rsidR="00EE21DD" w:rsidRPr="00D5305A" w:rsidRDefault="00EE21DD" w:rsidP="009F58B8">
            <w:pPr>
              <w:jc w:val="both"/>
              <w:rPr>
                <w:rFonts w:cs="Arial"/>
                <w:b/>
                <w:color w:val="000000" w:themeColor="text1"/>
              </w:rPr>
            </w:pPr>
          </w:p>
          <w:p w:rsidR="00EE21DD" w:rsidRPr="00D5305A" w:rsidRDefault="00EE21DD" w:rsidP="009F58B8">
            <w:pPr>
              <w:jc w:val="both"/>
              <w:rPr>
                <w:rFonts w:cs="Arial"/>
                <w:color w:val="000000" w:themeColor="text1"/>
              </w:rPr>
            </w:pPr>
            <w:r w:rsidRPr="00D5305A">
              <w:rPr>
                <w:rFonts w:cs="Arial"/>
                <w:color w:val="000000" w:themeColor="text1"/>
              </w:rPr>
              <w:t xml:space="preserve">Proposals that encourage sustainability of the primary and nursery school and/or result in creative use of the school site to the benefit of the wider community will be supported in principle. </w:t>
            </w:r>
          </w:p>
          <w:p w:rsidR="00EE21DD" w:rsidRPr="00D5305A" w:rsidRDefault="00EE21DD" w:rsidP="009F58B8">
            <w:pPr>
              <w:jc w:val="both"/>
              <w:rPr>
                <w:rFonts w:cs="Arial"/>
                <w:b/>
              </w:rPr>
            </w:pPr>
          </w:p>
        </w:tc>
      </w:tr>
    </w:tbl>
    <w:p w:rsidR="009F58B8" w:rsidRDefault="009F58B8" w:rsidP="009F58B8">
      <w:pPr>
        <w:jc w:val="both"/>
        <w:rPr>
          <w:rFonts w:cs="Arial"/>
        </w:rPr>
      </w:pPr>
    </w:p>
    <w:p w:rsidR="00AF537A" w:rsidRDefault="00AF537A" w:rsidP="00AF537A">
      <w:pPr>
        <w:jc w:val="both"/>
        <w:rPr>
          <w:rFonts w:cs="Arial"/>
        </w:rPr>
      </w:pPr>
      <w:r>
        <w:rPr>
          <w:rFonts w:cs="Arial"/>
        </w:rPr>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5"/>
        </w:numPr>
        <w:jc w:val="both"/>
        <w:rPr>
          <w:rFonts w:cs="Arial"/>
        </w:rPr>
      </w:pPr>
      <w:r w:rsidRPr="00A3281E">
        <w:rPr>
          <w:rFonts w:cs="Arial"/>
        </w:rPr>
        <w:t>Strongly Agree</w:t>
      </w:r>
    </w:p>
    <w:p w:rsidR="00AF537A" w:rsidRPr="00A3281E" w:rsidRDefault="00AF537A" w:rsidP="003D1878">
      <w:pPr>
        <w:pStyle w:val="ListParagraph"/>
        <w:numPr>
          <w:ilvl w:val="0"/>
          <w:numId w:val="25"/>
        </w:numPr>
        <w:jc w:val="both"/>
        <w:rPr>
          <w:rFonts w:cs="Arial"/>
        </w:rPr>
      </w:pPr>
      <w:r w:rsidRPr="00A3281E">
        <w:rPr>
          <w:rFonts w:cs="Arial"/>
        </w:rPr>
        <w:t>Agree</w:t>
      </w:r>
    </w:p>
    <w:p w:rsidR="00AF537A" w:rsidRPr="00A3281E" w:rsidRDefault="00AF537A" w:rsidP="003D1878">
      <w:pPr>
        <w:pStyle w:val="ListParagraph"/>
        <w:numPr>
          <w:ilvl w:val="0"/>
          <w:numId w:val="25"/>
        </w:numPr>
        <w:jc w:val="both"/>
        <w:rPr>
          <w:rFonts w:cs="Arial"/>
        </w:rPr>
      </w:pPr>
      <w:r w:rsidRPr="00A3281E">
        <w:rPr>
          <w:rFonts w:cs="Arial"/>
        </w:rPr>
        <w:t>Not Sure</w:t>
      </w:r>
    </w:p>
    <w:p w:rsidR="00AF537A" w:rsidRPr="00A3281E" w:rsidRDefault="00AF537A" w:rsidP="003D1878">
      <w:pPr>
        <w:pStyle w:val="ListParagraph"/>
        <w:numPr>
          <w:ilvl w:val="0"/>
          <w:numId w:val="25"/>
        </w:numPr>
        <w:jc w:val="both"/>
        <w:rPr>
          <w:rFonts w:cs="Arial"/>
        </w:rPr>
      </w:pPr>
      <w:r w:rsidRPr="00A3281E">
        <w:rPr>
          <w:rFonts w:cs="Arial"/>
        </w:rPr>
        <w:t>Disagree</w:t>
      </w:r>
    </w:p>
    <w:p w:rsidR="00AF537A" w:rsidRPr="00A3281E" w:rsidRDefault="00AF537A" w:rsidP="003D1878">
      <w:pPr>
        <w:pStyle w:val="ListParagraph"/>
        <w:numPr>
          <w:ilvl w:val="0"/>
          <w:numId w:val="25"/>
        </w:numPr>
        <w:jc w:val="both"/>
        <w:rPr>
          <w:rFonts w:cs="Arial"/>
        </w:rPr>
      </w:pPr>
      <w:r w:rsidRPr="00A3281E">
        <w:rPr>
          <w:rFonts w:cs="Arial"/>
        </w:rPr>
        <w:t>Strongly Disagree</w:t>
      </w:r>
    </w:p>
    <w:p w:rsidR="00AF537A" w:rsidRDefault="00AF537A" w:rsidP="009F58B8">
      <w:pPr>
        <w:jc w:val="both"/>
        <w:rPr>
          <w:rFonts w:cs="Arial"/>
        </w:rPr>
      </w:pPr>
    </w:p>
    <w:p w:rsidR="00613429" w:rsidRDefault="00613429" w:rsidP="009F58B8">
      <w:pPr>
        <w:jc w:val="both"/>
        <w:rPr>
          <w:rFonts w:cs="Arial"/>
        </w:rPr>
      </w:pPr>
    </w:p>
    <w:p w:rsidR="00613429" w:rsidRDefault="00613429" w:rsidP="009F58B8">
      <w:pPr>
        <w:jc w:val="both"/>
        <w:rPr>
          <w:rFonts w:cs="Arial"/>
        </w:rPr>
      </w:pPr>
    </w:p>
    <w:p w:rsidR="00613429" w:rsidRDefault="00613429" w:rsidP="009F58B8">
      <w:pPr>
        <w:jc w:val="both"/>
        <w:rPr>
          <w:rFonts w:cs="Arial"/>
        </w:rPr>
      </w:pPr>
    </w:p>
    <w:p w:rsidR="00613429" w:rsidRDefault="00613429" w:rsidP="009F58B8">
      <w:pPr>
        <w:jc w:val="both"/>
        <w:rPr>
          <w:rFonts w:cs="Arial"/>
        </w:rPr>
      </w:pPr>
    </w:p>
    <w:p w:rsidR="00613429" w:rsidRDefault="00613429" w:rsidP="009F58B8">
      <w:pPr>
        <w:jc w:val="both"/>
        <w:rPr>
          <w:rFonts w:cs="Arial"/>
        </w:rPr>
      </w:pPr>
    </w:p>
    <w:p w:rsidR="00613429" w:rsidRDefault="00613429" w:rsidP="009F58B8">
      <w:pPr>
        <w:jc w:val="both"/>
        <w:rPr>
          <w:rFonts w:cs="Arial"/>
        </w:rPr>
      </w:pPr>
    </w:p>
    <w:p w:rsidR="0015163E" w:rsidRDefault="0015163E">
      <w:pPr>
        <w:rPr>
          <w:rFonts w:cs="Arial"/>
        </w:rPr>
      </w:pPr>
      <w:r>
        <w:rPr>
          <w:rFonts w:cs="Arial"/>
        </w:rPr>
        <w:br w:type="page"/>
      </w:r>
    </w:p>
    <w:p w:rsidR="00AF537A" w:rsidRPr="00AF537A" w:rsidRDefault="00AF537A" w:rsidP="009F58B8">
      <w:pPr>
        <w:jc w:val="both"/>
        <w:rPr>
          <w:rFonts w:cs="Arial"/>
          <w:b/>
        </w:rPr>
      </w:pPr>
      <w:r w:rsidRPr="00AF537A">
        <w:rPr>
          <w:rFonts w:cs="Arial"/>
          <w:b/>
        </w:rPr>
        <w:lastRenderedPageBreak/>
        <w:t>Q.1</w:t>
      </w:r>
      <w:r w:rsidR="0015163E">
        <w:rPr>
          <w:rFonts w:cs="Arial"/>
          <w:b/>
        </w:rPr>
        <w:t>7</w:t>
      </w:r>
      <w:r w:rsidRPr="00AF537A">
        <w:rPr>
          <w:rFonts w:cs="Arial"/>
          <w:b/>
        </w:rPr>
        <w:t xml:space="preserve"> Policy CA2: Economic Development</w:t>
      </w:r>
    </w:p>
    <w:p w:rsidR="00AF537A" w:rsidRPr="00D5305A" w:rsidRDefault="00AF537A" w:rsidP="009F58B8">
      <w:pPr>
        <w:jc w:val="both"/>
        <w:rPr>
          <w:rFonts w:cs="Arial"/>
        </w:rPr>
      </w:pPr>
    </w:p>
    <w:tbl>
      <w:tblPr>
        <w:tblStyle w:val="TableGrid"/>
        <w:tblW w:w="0" w:type="auto"/>
        <w:shd w:val="clear" w:color="auto" w:fill="E2EFD9" w:themeFill="accent6" w:themeFillTint="33"/>
        <w:tblLook w:val="04A0"/>
      </w:tblPr>
      <w:tblGrid>
        <w:gridCol w:w="9010"/>
      </w:tblGrid>
      <w:tr w:rsidR="00156279" w:rsidRPr="00D5305A" w:rsidTr="00B262D5">
        <w:tc>
          <w:tcPr>
            <w:tcW w:w="9010" w:type="dxa"/>
            <w:shd w:val="clear" w:color="auto" w:fill="E2EFD9" w:themeFill="accent6" w:themeFillTint="33"/>
          </w:tcPr>
          <w:p w:rsidR="00156279" w:rsidRPr="00B6144C" w:rsidRDefault="00156279" w:rsidP="00B262D5">
            <w:pPr>
              <w:jc w:val="both"/>
              <w:rPr>
                <w:rFonts w:cs="Arial"/>
                <w:b/>
                <w:color w:val="000000" w:themeColor="text1"/>
                <w:lang w:val="en-GB"/>
              </w:rPr>
            </w:pPr>
            <w:r w:rsidRPr="00B6144C">
              <w:rPr>
                <w:rFonts w:cs="Arial"/>
                <w:b/>
                <w:color w:val="000000" w:themeColor="text1"/>
                <w:lang w:val="en-GB"/>
              </w:rPr>
              <w:t>Policy CA2: Economic Development</w:t>
            </w:r>
          </w:p>
          <w:p w:rsidR="00156279" w:rsidRPr="00D5305A" w:rsidRDefault="00156279" w:rsidP="00B262D5">
            <w:pPr>
              <w:jc w:val="both"/>
              <w:rPr>
                <w:rFonts w:cs="Arial"/>
                <w:b/>
                <w:color w:val="000000" w:themeColor="text1"/>
              </w:rPr>
            </w:pPr>
          </w:p>
          <w:p w:rsidR="00C829EC" w:rsidRDefault="00156279" w:rsidP="00156279">
            <w:pPr>
              <w:jc w:val="both"/>
              <w:rPr>
                <w:rFonts w:cs="Arial"/>
              </w:rPr>
            </w:pPr>
            <w:r w:rsidRPr="00D5305A">
              <w:rPr>
                <w:rFonts w:cs="Arial"/>
              </w:rPr>
              <w:t xml:space="preserve">Economic development within the settlement boundary that comprises small business will be encouraged and supported in principle. </w:t>
            </w:r>
          </w:p>
          <w:p w:rsidR="00C829EC" w:rsidRDefault="00C829EC" w:rsidP="00156279">
            <w:pPr>
              <w:jc w:val="both"/>
              <w:rPr>
                <w:rFonts w:cs="Arial"/>
              </w:rPr>
            </w:pPr>
          </w:p>
          <w:p w:rsidR="00156279" w:rsidRPr="00D5305A" w:rsidRDefault="00156279" w:rsidP="00156279">
            <w:pPr>
              <w:jc w:val="both"/>
              <w:rPr>
                <w:rFonts w:cs="Arial"/>
              </w:rPr>
            </w:pPr>
            <w:r w:rsidRPr="00D5305A">
              <w:rPr>
                <w:rFonts w:cs="Arial"/>
              </w:rPr>
              <w:t>Any proposal will need to demonstrate that:</w:t>
            </w:r>
          </w:p>
          <w:p w:rsidR="00156279" w:rsidRPr="00D5305A" w:rsidRDefault="00156279" w:rsidP="003D1878">
            <w:pPr>
              <w:pStyle w:val="ListParagraph"/>
              <w:numPr>
                <w:ilvl w:val="0"/>
                <w:numId w:val="8"/>
              </w:numPr>
              <w:jc w:val="both"/>
              <w:rPr>
                <w:rFonts w:cs="Arial"/>
              </w:rPr>
            </w:pPr>
            <w:r w:rsidRPr="00D5305A">
              <w:rPr>
                <w:rFonts w:cs="Arial"/>
              </w:rPr>
              <w:t>It can accommodate all related parking</w:t>
            </w:r>
            <w:r w:rsidR="004A6A7A">
              <w:rPr>
                <w:rFonts w:cs="Arial"/>
              </w:rPr>
              <w:t xml:space="preserve"> off-road</w:t>
            </w:r>
            <w:r w:rsidRPr="00D5305A">
              <w:rPr>
                <w:rFonts w:cs="Arial"/>
              </w:rPr>
              <w:t>, including for visitors</w:t>
            </w:r>
          </w:p>
          <w:p w:rsidR="00156279" w:rsidRDefault="00156279" w:rsidP="003D1878">
            <w:pPr>
              <w:pStyle w:val="ListParagraph"/>
              <w:numPr>
                <w:ilvl w:val="0"/>
                <w:numId w:val="8"/>
              </w:numPr>
              <w:jc w:val="both"/>
              <w:rPr>
                <w:rFonts w:cs="Arial"/>
              </w:rPr>
            </w:pPr>
            <w:r w:rsidRPr="00010063">
              <w:rPr>
                <w:rFonts w:cs="Arial"/>
              </w:rPr>
              <w:t xml:space="preserve">It does not generate </w:t>
            </w:r>
            <w:r w:rsidR="0047249C" w:rsidRPr="00010063">
              <w:rPr>
                <w:rFonts w:cs="Arial"/>
              </w:rPr>
              <w:t xml:space="preserve">a material increase in traffic in the Historic Village Centre (as defined in Figure </w:t>
            </w:r>
            <w:r w:rsidR="00027EA5">
              <w:rPr>
                <w:rFonts w:cs="Arial"/>
              </w:rPr>
              <w:t>6</w:t>
            </w:r>
            <w:r w:rsidR="0047249C" w:rsidRPr="00010063">
              <w:rPr>
                <w:rFonts w:cs="Arial"/>
              </w:rPr>
              <w:t>). A material increase w</w:t>
            </w:r>
            <w:r w:rsidR="00A22167" w:rsidRPr="00010063">
              <w:rPr>
                <w:rFonts w:cs="Arial"/>
              </w:rPr>
              <w:t>ill be seen as a severe impact</w:t>
            </w:r>
            <w:r w:rsidR="0047249C" w:rsidRPr="00010063">
              <w:rPr>
                <w:rFonts w:cs="Arial"/>
              </w:rPr>
              <w:t xml:space="preserve"> given existing parking</w:t>
            </w:r>
            <w:r w:rsidR="00A22167" w:rsidRPr="00010063">
              <w:rPr>
                <w:rFonts w:cs="Arial"/>
              </w:rPr>
              <w:t>, highway</w:t>
            </w:r>
            <w:r w:rsidR="0047249C" w:rsidRPr="00010063">
              <w:rPr>
                <w:rFonts w:cs="Arial"/>
              </w:rPr>
              <w:t xml:space="preserve"> and traffic constraints within this area. </w:t>
            </w:r>
            <w:r w:rsidRPr="00010063">
              <w:rPr>
                <w:rFonts w:cs="Arial"/>
              </w:rPr>
              <w:t xml:space="preserve"> </w:t>
            </w:r>
          </w:p>
          <w:p w:rsidR="00C829EC" w:rsidRPr="00010063" w:rsidRDefault="00C829EC" w:rsidP="00F93B8C">
            <w:pPr>
              <w:pStyle w:val="ListParagraph"/>
              <w:ind w:left="787"/>
              <w:jc w:val="both"/>
              <w:rPr>
                <w:rFonts w:cs="Arial"/>
              </w:rPr>
            </w:pPr>
          </w:p>
        </w:tc>
      </w:tr>
    </w:tbl>
    <w:p w:rsidR="00C829EC" w:rsidRDefault="00C829EC" w:rsidP="00A22167">
      <w:pPr>
        <w:jc w:val="both"/>
        <w:rPr>
          <w:rFonts w:cs="Arial"/>
        </w:rPr>
      </w:pPr>
    </w:p>
    <w:p w:rsidR="00613429" w:rsidRPr="00D5305A" w:rsidRDefault="00613429" w:rsidP="00613429">
      <w:pPr>
        <w:jc w:val="both"/>
        <w:rPr>
          <w:rFonts w:eastAsia="Times New Roman" w:cs="Arial"/>
          <w:b/>
        </w:rPr>
      </w:pPr>
      <w:r w:rsidRPr="00D5305A">
        <w:rPr>
          <w:rFonts w:eastAsia="Times New Roman" w:cs="Arial"/>
          <w:b/>
        </w:rPr>
        <w:t xml:space="preserve">Figure </w:t>
      </w:r>
      <w:r>
        <w:rPr>
          <w:rFonts w:eastAsia="Times New Roman" w:cs="Arial"/>
          <w:b/>
        </w:rPr>
        <w:t>6</w:t>
      </w:r>
      <w:r w:rsidRPr="00D5305A">
        <w:rPr>
          <w:rFonts w:eastAsia="Times New Roman" w:cs="Arial"/>
          <w:b/>
        </w:rPr>
        <w:t>: Historic Village Centre</w:t>
      </w:r>
    </w:p>
    <w:p w:rsidR="00613429" w:rsidRDefault="00613429" w:rsidP="00A22167">
      <w:pPr>
        <w:jc w:val="both"/>
        <w:rPr>
          <w:rFonts w:cs="Arial"/>
        </w:rPr>
      </w:pPr>
      <w:r>
        <w:rPr>
          <w:rFonts w:eastAsia="Times New Roman" w:cs="Times New Roman"/>
          <w:noProof/>
          <w:lang w:eastAsia="en-GB"/>
        </w:rPr>
        <w:drawing>
          <wp:inline distT="0" distB="0" distL="0" distR="0">
            <wp:extent cx="5727700" cy="5325110"/>
            <wp:effectExtent l="12700" t="12700" r="1270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istoricCentreV2 (2).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27700" cy="5325110"/>
                    </a:xfrm>
                    <a:prstGeom prst="rect">
                      <a:avLst/>
                    </a:prstGeom>
                    <a:ln>
                      <a:solidFill>
                        <a:schemeClr val="tx1"/>
                      </a:solidFill>
                    </a:ln>
                  </pic:spPr>
                </pic:pic>
              </a:graphicData>
            </a:graphic>
          </wp:inline>
        </w:drawing>
      </w:r>
    </w:p>
    <w:p w:rsidR="00613429" w:rsidRDefault="00613429" w:rsidP="00AF537A">
      <w:pPr>
        <w:jc w:val="both"/>
        <w:rPr>
          <w:rFonts w:cs="Arial"/>
        </w:rPr>
      </w:pPr>
    </w:p>
    <w:p w:rsidR="00613429" w:rsidRDefault="00613429" w:rsidP="00AF537A">
      <w:pPr>
        <w:jc w:val="both"/>
        <w:rPr>
          <w:rFonts w:cs="Arial"/>
        </w:rPr>
      </w:pPr>
    </w:p>
    <w:p w:rsidR="00613429" w:rsidRDefault="00613429" w:rsidP="00AF537A">
      <w:pPr>
        <w:jc w:val="both"/>
        <w:rPr>
          <w:rFonts w:cs="Arial"/>
        </w:rPr>
      </w:pPr>
    </w:p>
    <w:p w:rsidR="00613429" w:rsidRDefault="00613429" w:rsidP="00AF537A">
      <w:pPr>
        <w:jc w:val="both"/>
        <w:rPr>
          <w:rFonts w:cs="Arial"/>
        </w:rPr>
      </w:pPr>
    </w:p>
    <w:p w:rsidR="00AF537A" w:rsidRDefault="00AF537A" w:rsidP="00AF537A">
      <w:pPr>
        <w:jc w:val="both"/>
        <w:rPr>
          <w:rFonts w:cs="Arial"/>
        </w:rPr>
      </w:pPr>
      <w:r>
        <w:rPr>
          <w:rFonts w:cs="Arial"/>
        </w:rPr>
        <w:lastRenderedPageBreak/>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6"/>
        </w:numPr>
        <w:jc w:val="both"/>
        <w:rPr>
          <w:rFonts w:cs="Arial"/>
        </w:rPr>
      </w:pPr>
      <w:r w:rsidRPr="00A3281E">
        <w:rPr>
          <w:rFonts w:cs="Arial"/>
        </w:rPr>
        <w:t>Strongly Agree</w:t>
      </w:r>
    </w:p>
    <w:p w:rsidR="00AF537A" w:rsidRPr="00A3281E" w:rsidRDefault="00AF537A" w:rsidP="003D1878">
      <w:pPr>
        <w:pStyle w:val="ListParagraph"/>
        <w:numPr>
          <w:ilvl w:val="0"/>
          <w:numId w:val="26"/>
        </w:numPr>
        <w:jc w:val="both"/>
        <w:rPr>
          <w:rFonts w:cs="Arial"/>
        </w:rPr>
      </w:pPr>
      <w:r w:rsidRPr="00A3281E">
        <w:rPr>
          <w:rFonts w:cs="Arial"/>
        </w:rPr>
        <w:t>Agree</w:t>
      </w:r>
    </w:p>
    <w:p w:rsidR="00AF537A" w:rsidRPr="00A3281E" w:rsidRDefault="00AF537A" w:rsidP="003D1878">
      <w:pPr>
        <w:pStyle w:val="ListParagraph"/>
        <w:numPr>
          <w:ilvl w:val="0"/>
          <w:numId w:val="26"/>
        </w:numPr>
        <w:jc w:val="both"/>
        <w:rPr>
          <w:rFonts w:cs="Arial"/>
        </w:rPr>
      </w:pPr>
      <w:r w:rsidRPr="00A3281E">
        <w:rPr>
          <w:rFonts w:cs="Arial"/>
        </w:rPr>
        <w:t>Not Sure</w:t>
      </w:r>
    </w:p>
    <w:p w:rsidR="00AF537A" w:rsidRPr="00A3281E" w:rsidRDefault="00AF537A" w:rsidP="003D1878">
      <w:pPr>
        <w:pStyle w:val="ListParagraph"/>
        <w:numPr>
          <w:ilvl w:val="0"/>
          <w:numId w:val="26"/>
        </w:numPr>
        <w:jc w:val="both"/>
        <w:rPr>
          <w:rFonts w:cs="Arial"/>
        </w:rPr>
      </w:pPr>
      <w:r w:rsidRPr="00A3281E">
        <w:rPr>
          <w:rFonts w:cs="Arial"/>
        </w:rPr>
        <w:t>Disagree</w:t>
      </w:r>
    </w:p>
    <w:p w:rsidR="00AF537A" w:rsidRPr="00A3281E" w:rsidRDefault="00AF537A" w:rsidP="003D1878">
      <w:pPr>
        <w:pStyle w:val="ListParagraph"/>
        <w:numPr>
          <w:ilvl w:val="0"/>
          <w:numId w:val="26"/>
        </w:numPr>
        <w:jc w:val="both"/>
        <w:rPr>
          <w:rFonts w:cs="Arial"/>
        </w:rPr>
      </w:pPr>
      <w:r w:rsidRPr="00A3281E">
        <w:rPr>
          <w:rFonts w:cs="Arial"/>
        </w:rPr>
        <w:t>Strongly Disagree</w:t>
      </w:r>
    </w:p>
    <w:p w:rsidR="00AF537A" w:rsidRDefault="00AF537A" w:rsidP="00A22167">
      <w:pPr>
        <w:jc w:val="both"/>
        <w:rPr>
          <w:rFonts w:cs="Arial"/>
        </w:rPr>
      </w:pPr>
    </w:p>
    <w:p w:rsidR="00AF537A" w:rsidRPr="00AF537A" w:rsidRDefault="00AF537A" w:rsidP="009F58B8">
      <w:pPr>
        <w:jc w:val="both"/>
        <w:rPr>
          <w:rFonts w:cs="Arial"/>
          <w:b/>
        </w:rPr>
      </w:pPr>
      <w:r w:rsidRPr="00AF537A">
        <w:rPr>
          <w:rFonts w:cs="Arial"/>
          <w:b/>
        </w:rPr>
        <w:t>Q.1</w:t>
      </w:r>
      <w:r w:rsidR="0015163E">
        <w:rPr>
          <w:rFonts w:cs="Arial"/>
          <w:b/>
        </w:rPr>
        <w:t>8</w:t>
      </w:r>
      <w:r w:rsidRPr="00AF537A">
        <w:rPr>
          <w:rFonts w:cs="Arial"/>
          <w:b/>
        </w:rPr>
        <w:t xml:space="preserve"> Policy CA3: Local Green Space</w:t>
      </w:r>
    </w:p>
    <w:p w:rsidR="00AF537A" w:rsidRPr="00D5305A" w:rsidRDefault="00AF537A" w:rsidP="009F58B8">
      <w:pPr>
        <w:jc w:val="both"/>
        <w:rPr>
          <w:rFonts w:cs="Arial"/>
        </w:rPr>
      </w:pPr>
    </w:p>
    <w:tbl>
      <w:tblPr>
        <w:tblStyle w:val="TableGrid"/>
        <w:tblW w:w="0" w:type="auto"/>
        <w:shd w:val="clear" w:color="auto" w:fill="E2EFD9" w:themeFill="accent6" w:themeFillTint="33"/>
        <w:tblLook w:val="04A0"/>
      </w:tblPr>
      <w:tblGrid>
        <w:gridCol w:w="9010"/>
      </w:tblGrid>
      <w:tr w:rsidR="00793ACE" w:rsidRPr="00D5305A" w:rsidTr="00EE21DD">
        <w:tc>
          <w:tcPr>
            <w:tcW w:w="9010" w:type="dxa"/>
            <w:shd w:val="clear" w:color="auto" w:fill="E2EFD9" w:themeFill="accent6" w:themeFillTint="33"/>
          </w:tcPr>
          <w:p w:rsidR="00793ACE" w:rsidRPr="00D5305A" w:rsidRDefault="00793ACE" w:rsidP="00793ACE">
            <w:pPr>
              <w:jc w:val="both"/>
              <w:rPr>
                <w:rFonts w:cs="Arial"/>
                <w:b/>
                <w:color w:val="000000" w:themeColor="text1"/>
              </w:rPr>
            </w:pPr>
            <w:r w:rsidRPr="00D5305A">
              <w:rPr>
                <w:rFonts w:cs="Arial"/>
                <w:b/>
                <w:color w:val="000000" w:themeColor="text1"/>
              </w:rPr>
              <w:t xml:space="preserve">Policy </w:t>
            </w:r>
            <w:r w:rsidR="00EE21DD" w:rsidRPr="00D5305A">
              <w:rPr>
                <w:rFonts w:cs="Arial"/>
                <w:b/>
                <w:color w:val="000000" w:themeColor="text1"/>
              </w:rPr>
              <w:t>C</w:t>
            </w:r>
            <w:r w:rsidR="00D74C2E" w:rsidRPr="00D5305A">
              <w:rPr>
                <w:rFonts w:cs="Arial"/>
                <w:b/>
                <w:color w:val="000000" w:themeColor="text1"/>
              </w:rPr>
              <w:t>A</w:t>
            </w:r>
            <w:r w:rsidR="00156279" w:rsidRPr="00D5305A">
              <w:rPr>
                <w:rFonts w:cs="Arial"/>
                <w:b/>
                <w:color w:val="000000" w:themeColor="text1"/>
              </w:rPr>
              <w:t>3</w:t>
            </w:r>
            <w:r w:rsidRPr="00D5305A">
              <w:rPr>
                <w:rFonts w:cs="Arial"/>
                <w:b/>
                <w:color w:val="000000" w:themeColor="text1"/>
              </w:rPr>
              <w:t>: Local Green Space</w:t>
            </w:r>
          </w:p>
          <w:p w:rsidR="00593EFD" w:rsidRPr="00D5305A" w:rsidRDefault="00593EFD" w:rsidP="00793ACE">
            <w:pPr>
              <w:jc w:val="both"/>
              <w:rPr>
                <w:rFonts w:cs="Arial"/>
                <w:b/>
                <w:color w:val="000000" w:themeColor="text1"/>
              </w:rPr>
            </w:pPr>
          </w:p>
          <w:p w:rsidR="00793ACE" w:rsidRPr="00D5305A" w:rsidRDefault="00793ACE" w:rsidP="00793ACE">
            <w:pPr>
              <w:jc w:val="both"/>
              <w:rPr>
                <w:rFonts w:cs="Arial"/>
                <w:color w:val="000000" w:themeColor="text1"/>
              </w:rPr>
            </w:pPr>
            <w:r w:rsidRPr="00D5305A">
              <w:rPr>
                <w:rFonts w:cs="Arial"/>
                <w:color w:val="000000" w:themeColor="text1"/>
              </w:rPr>
              <w:t>The following existing open spaces will be designated as Local Green Space. These should be protected from development which could erode their contribution towards the settlement’s character</w:t>
            </w:r>
            <w:r w:rsidR="00F05F23" w:rsidRPr="00D5305A">
              <w:rPr>
                <w:rFonts w:cs="Arial"/>
                <w:color w:val="000000" w:themeColor="text1"/>
              </w:rPr>
              <w:t xml:space="preserve">, </w:t>
            </w:r>
            <w:r w:rsidR="00AC2981">
              <w:rPr>
                <w:rFonts w:cs="Arial"/>
                <w:color w:val="000000" w:themeColor="text1"/>
              </w:rPr>
              <w:t xml:space="preserve">the </w:t>
            </w:r>
            <w:r w:rsidR="00F05F23" w:rsidRPr="00D5305A">
              <w:rPr>
                <w:rFonts w:cs="Arial"/>
                <w:color w:val="000000" w:themeColor="text1"/>
              </w:rPr>
              <w:t>sense of openness they create</w:t>
            </w:r>
            <w:r w:rsidR="00AC2981">
              <w:rPr>
                <w:rFonts w:cs="Arial"/>
                <w:color w:val="000000" w:themeColor="text1"/>
              </w:rPr>
              <w:t>,</w:t>
            </w:r>
            <w:r w:rsidRPr="00D5305A">
              <w:rPr>
                <w:rFonts w:cs="Arial"/>
                <w:color w:val="000000" w:themeColor="text1"/>
              </w:rPr>
              <w:t xml:space="preserve"> and public enjoyment:</w:t>
            </w:r>
          </w:p>
          <w:p w:rsidR="00793ACE" w:rsidRPr="00D5305A" w:rsidRDefault="00793ACE" w:rsidP="003D1878">
            <w:pPr>
              <w:pStyle w:val="ListParagraph"/>
              <w:numPr>
                <w:ilvl w:val="0"/>
                <w:numId w:val="1"/>
              </w:numPr>
              <w:jc w:val="both"/>
              <w:rPr>
                <w:rFonts w:cs="Arial"/>
                <w:color w:val="000000" w:themeColor="text1"/>
              </w:rPr>
            </w:pPr>
            <w:r w:rsidRPr="00D5305A">
              <w:rPr>
                <w:rFonts w:cs="Arial"/>
                <w:color w:val="000000" w:themeColor="text1"/>
              </w:rPr>
              <w:t>The Village Green</w:t>
            </w:r>
          </w:p>
          <w:p w:rsidR="00793ACE" w:rsidRPr="00D5305A" w:rsidRDefault="00793ACE" w:rsidP="003D1878">
            <w:pPr>
              <w:pStyle w:val="ListParagraph"/>
              <w:numPr>
                <w:ilvl w:val="0"/>
                <w:numId w:val="1"/>
              </w:numPr>
              <w:jc w:val="both"/>
              <w:rPr>
                <w:rFonts w:cs="Arial"/>
                <w:color w:val="000000" w:themeColor="text1"/>
              </w:rPr>
            </w:pPr>
            <w:r w:rsidRPr="00D5305A">
              <w:rPr>
                <w:rFonts w:cs="Arial"/>
                <w:color w:val="000000" w:themeColor="text1"/>
              </w:rPr>
              <w:t>The Playing Field</w:t>
            </w:r>
          </w:p>
          <w:p w:rsidR="00793ACE" w:rsidRPr="00D5305A" w:rsidRDefault="00793ACE" w:rsidP="003D1878">
            <w:pPr>
              <w:pStyle w:val="ListParagraph"/>
              <w:numPr>
                <w:ilvl w:val="0"/>
                <w:numId w:val="1"/>
              </w:numPr>
              <w:jc w:val="both"/>
              <w:rPr>
                <w:rFonts w:cs="Arial"/>
                <w:color w:val="000000" w:themeColor="text1"/>
              </w:rPr>
            </w:pPr>
            <w:r w:rsidRPr="00D5305A">
              <w:rPr>
                <w:rFonts w:cs="Arial"/>
                <w:color w:val="000000" w:themeColor="text1"/>
              </w:rPr>
              <w:t>The Children’s Playground</w:t>
            </w:r>
          </w:p>
          <w:p w:rsidR="00793ACE" w:rsidRPr="00D5305A" w:rsidRDefault="00793ACE" w:rsidP="003D1878">
            <w:pPr>
              <w:pStyle w:val="ListParagraph"/>
              <w:numPr>
                <w:ilvl w:val="0"/>
                <w:numId w:val="1"/>
              </w:numPr>
              <w:jc w:val="both"/>
              <w:rPr>
                <w:rFonts w:cs="Arial"/>
                <w:color w:val="000000" w:themeColor="text1"/>
              </w:rPr>
            </w:pPr>
            <w:r w:rsidRPr="00D5305A">
              <w:rPr>
                <w:rFonts w:cs="Arial"/>
                <w:color w:val="000000" w:themeColor="text1"/>
              </w:rPr>
              <w:t>Green space adjacent to the village hall</w:t>
            </w:r>
          </w:p>
          <w:p w:rsidR="00793ACE" w:rsidRPr="00D5305A" w:rsidRDefault="00793ACE" w:rsidP="003D1878">
            <w:pPr>
              <w:pStyle w:val="ListParagraph"/>
              <w:numPr>
                <w:ilvl w:val="0"/>
                <w:numId w:val="1"/>
              </w:numPr>
              <w:jc w:val="both"/>
              <w:rPr>
                <w:rFonts w:cs="Arial"/>
                <w:color w:val="000000" w:themeColor="text1"/>
              </w:rPr>
            </w:pPr>
            <w:r w:rsidRPr="00D5305A">
              <w:rPr>
                <w:rFonts w:cs="Arial"/>
                <w:color w:val="000000" w:themeColor="text1"/>
              </w:rPr>
              <w:t>The Allotments</w:t>
            </w:r>
          </w:p>
          <w:p w:rsidR="00793ACE" w:rsidRPr="00D5305A" w:rsidRDefault="00D74C2E" w:rsidP="003D1878">
            <w:pPr>
              <w:pStyle w:val="ListParagraph"/>
              <w:numPr>
                <w:ilvl w:val="0"/>
                <w:numId w:val="1"/>
              </w:numPr>
              <w:jc w:val="both"/>
              <w:rPr>
                <w:rFonts w:cs="Arial"/>
                <w:color w:val="000000" w:themeColor="text1"/>
              </w:rPr>
            </w:pPr>
            <w:r w:rsidRPr="00D5305A">
              <w:rPr>
                <w:rFonts w:cs="Arial"/>
                <w:color w:val="000000" w:themeColor="text1"/>
              </w:rPr>
              <w:t>Duffles Pond</w:t>
            </w:r>
          </w:p>
          <w:p w:rsidR="00793ACE" w:rsidRPr="00D5305A" w:rsidRDefault="00793ACE" w:rsidP="003D1878">
            <w:pPr>
              <w:pStyle w:val="ListParagraph"/>
              <w:numPr>
                <w:ilvl w:val="0"/>
                <w:numId w:val="1"/>
              </w:numPr>
              <w:jc w:val="both"/>
              <w:rPr>
                <w:rFonts w:cs="Arial"/>
                <w:color w:val="000000" w:themeColor="text1"/>
              </w:rPr>
            </w:pPr>
            <w:r w:rsidRPr="00D5305A">
              <w:rPr>
                <w:rFonts w:cs="Arial"/>
                <w:color w:val="000000" w:themeColor="text1"/>
              </w:rPr>
              <w:t>Bulmer Pit</w:t>
            </w:r>
          </w:p>
          <w:p w:rsidR="00593EFD" w:rsidRPr="00D5305A" w:rsidRDefault="00593EFD" w:rsidP="00593EFD">
            <w:pPr>
              <w:jc w:val="both"/>
              <w:rPr>
                <w:rFonts w:cs="Arial"/>
                <w:color w:val="000000" w:themeColor="text1"/>
              </w:rPr>
            </w:pPr>
          </w:p>
          <w:p w:rsidR="00593EFD" w:rsidRPr="00D5305A" w:rsidRDefault="00F05F23" w:rsidP="00593EFD">
            <w:pPr>
              <w:jc w:val="both"/>
              <w:rPr>
                <w:rFonts w:cs="Arial"/>
                <w:color w:val="000000" w:themeColor="text1"/>
              </w:rPr>
            </w:pPr>
            <w:r w:rsidRPr="00D5305A">
              <w:rPr>
                <w:rFonts w:cs="Arial"/>
                <w:color w:val="000000" w:themeColor="text1"/>
              </w:rPr>
              <w:t xml:space="preserve">Development that would harm the openness or special character of a Local Green Space or its significance and value to the local community will not be permitted unless there are very special circumstances which significantly outweigh the harm to the Local Green Space. </w:t>
            </w:r>
          </w:p>
          <w:p w:rsidR="00593EFD" w:rsidRPr="00D5305A" w:rsidRDefault="00593EFD" w:rsidP="00593EFD">
            <w:pPr>
              <w:jc w:val="both"/>
              <w:rPr>
                <w:rFonts w:cs="Arial"/>
                <w:b/>
                <w:color w:val="000000" w:themeColor="text1"/>
              </w:rPr>
            </w:pPr>
            <w:r w:rsidRPr="00D5305A">
              <w:rPr>
                <w:rFonts w:cs="Arial"/>
                <w:b/>
                <w:color w:val="000000" w:themeColor="text1"/>
              </w:rPr>
              <w:t xml:space="preserve"> </w:t>
            </w:r>
          </w:p>
        </w:tc>
      </w:tr>
    </w:tbl>
    <w:p w:rsidR="00593EFD" w:rsidRPr="00D5305A" w:rsidRDefault="00593EFD" w:rsidP="00593EFD">
      <w:pPr>
        <w:rPr>
          <w:rFonts w:cs="Arial"/>
          <w:b/>
        </w:rPr>
      </w:pPr>
    </w:p>
    <w:p w:rsidR="00AF537A" w:rsidRDefault="00AF537A" w:rsidP="00AF537A">
      <w:pPr>
        <w:jc w:val="both"/>
        <w:rPr>
          <w:rFonts w:cs="Arial"/>
        </w:rPr>
      </w:pPr>
      <w:r>
        <w:rPr>
          <w:rFonts w:cs="Arial"/>
        </w:rPr>
        <w:t>To what extent do you agree with this policy?</w:t>
      </w:r>
    </w:p>
    <w:p w:rsidR="00AF537A" w:rsidRDefault="00AF537A" w:rsidP="00AF537A">
      <w:pPr>
        <w:jc w:val="both"/>
        <w:rPr>
          <w:rFonts w:cs="Arial"/>
        </w:rPr>
      </w:pPr>
    </w:p>
    <w:p w:rsidR="00AF537A" w:rsidRPr="00A3281E" w:rsidRDefault="00AF537A" w:rsidP="003D1878">
      <w:pPr>
        <w:pStyle w:val="ListParagraph"/>
        <w:numPr>
          <w:ilvl w:val="0"/>
          <w:numId w:val="27"/>
        </w:numPr>
        <w:jc w:val="both"/>
        <w:rPr>
          <w:rFonts w:cs="Arial"/>
        </w:rPr>
      </w:pPr>
      <w:r w:rsidRPr="00A3281E">
        <w:rPr>
          <w:rFonts w:cs="Arial"/>
        </w:rPr>
        <w:t>Strongly Agree</w:t>
      </w:r>
    </w:p>
    <w:p w:rsidR="00AF537A" w:rsidRPr="00A3281E" w:rsidRDefault="00AF537A" w:rsidP="003D1878">
      <w:pPr>
        <w:pStyle w:val="ListParagraph"/>
        <w:numPr>
          <w:ilvl w:val="0"/>
          <w:numId w:val="27"/>
        </w:numPr>
        <w:jc w:val="both"/>
        <w:rPr>
          <w:rFonts w:cs="Arial"/>
        </w:rPr>
      </w:pPr>
      <w:r w:rsidRPr="00A3281E">
        <w:rPr>
          <w:rFonts w:cs="Arial"/>
        </w:rPr>
        <w:t>Agree</w:t>
      </w:r>
    </w:p>
    <w:p w:rsidR="00AF537A" w:rsidRPr="00A3281E" w:rsidRDefault="00AF537A" w:rsidP="003D1878">
      <w:pPr>
        <w:pStyle w:val="ListParagraph"/>
        <w:numPr>
          <w:ilvl w:val="0"/>
          <w:numId w:val="27"/>
        </w:numPr>
        <w:jc w:val="both"/>
        <w:rPr>
          <w:rFonts w:cs="Arial"/>
        </w:rPr>
      </w:pPr>
      <w:r w:rsidRPr="00A3281E">
        <w:rPr>
          <w:rFonts w:cs="Arial"/>
        </w:rPr>
        <w:t>Not Sure</w:t>
      </w:r>
    </w:p>
    <w:p w:rsidR="00AF537A" w:rsidRPr="00A3281E" w:rsidRDefault="00AF537A" w:rsidP="003D1878">
      <w:pPr>
        <w:pStyle w:val="ListParagraph"/>
        <w:numPr>
          <w:ilvl w:val="0"/>
          <w:numId w:val="27"/>
        </w:numPr>
        <w:jc w:val="both"/>
        <w:rPr>
          <w:rFonts w:cs="Arial"/>
        </w:rPr>
      </w:pPr>
      <w:r w:rsidRPr="00A3281E">
        <w:rPr>
          <w:rFonts w:cs="Arial"/>
        </w:rPr>
        <w:t>Disagree</w:t>
      </w:r>
    </w:p>
    <w:p w:rsidR="002317B5" w:rsidRPr="00A3281E" w:rsidRDefault="00AF537A" w:rsidP="003D1878">
      <w:pPr>
        <w:pStyle w:val="ListParagraph"/>
        <w:numPr>
          <w:ilvl w:val="0"/>
          <w:numId w:val="27"/>
        </w:numPr>
        <w:jc w:val="both"/>
        <w:rPr>
          <w:rFonts w:cs="Arial"/>
        </w:rPr>
      </w:pPr>
      <w:r w:rsidRPr="00A3281E">
        <w:rPr>
          <w:rFonts w:cs="Arial"/>
        </w:rPr>
        <w:t>Strongly Disagree</w:t>
      </w: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Default="00C13A05" w:rsidP="00092698">
      <w:pPr>
        <w:jc w:val="both"/>
        <w:rPr>
          <w:rFonts w:cs="Arial"/>
        </w:rPr>
      </w:pPr>
    </w:p>
    <w:p w:rsidR="00C13A05" w:rsidRPr="00C13A05" w:rsidRDefault="00C13A05" w:rsidP="00092698">
      <w:pPr>
        <w:jc w:val="both"/>
        <w:rPr>
          <w:rFonts w:cs="Arial"/>
          <w:b/>
        </w:rPr>
      </w:pPr>
      <w:r w:rsidRPr="00C13A05">
        <w:rPr>
          <w:rFonts w:cs="Arial"/>
          <w:b/>
        </w:rPr>
        <w:t>Q.1</w:t>
      </w:r>
      <w:r w:rsidR="0015163E">
        <w:rPr>
          <w:rFonts w:cs="Arial"/>
          <w:b/>
        </w:rPr>
        <w:t>9</w:t>
      </w:r>
      <w:r w:rsidRPr="00C13A05">
        <w:rPr>
          <w:rFonts w:cs="Arial"/>
          <w:b/>
        </w:rPr>
        <w:t xml:space="preserve"> Policy CA4: Investment in Open Space</w:t>
      </w:r>
    </w:p>
    <w:p w:rsidR="002317B5" w:rsidRPr="00D5305A" w:rsidRDefault="002317B5" w:rsidP="00092698">
      <w:pPr>
        <w:jc w:val="both"/>
        <w:rPr>
          <w:rFonts w:cs="Arial"/>
        </w:rPr>
      </w:pPr>
    </w:p>
    <w:tbl>
      <w:tblPr>
        <w:tblStyle w:val="TableGrid"/>
        <w:tblW w:w="0" w:type="auto"/>
        <w:shd w:val="clear" w:color="auto" w:fill="E2EFD9" w:themeFill="accent6" w:themeFillTint="33"/>
        <w:tblLook w:val="04A0"/>
      </w:tblPr>
      <w:tblGrid>
        <w:gridCol w:w="9010"/>
      </w:tblGrid>
      <w:tr w:rsidR="00092698" w:rsidRPr="00D5305A" w:rsidTr="00B262D5">
        <w:tc>
          <w:tcPr>
            <w:tcW w:w="9010" w:type="dxa"/>
            <w:shd w:val="clear" w:color="auto" w:fill="E2EFD9" w:themeFill="accent6" w:themeFillTint="33"/>
          </w:tcPr>
          <w:p w:rsidR="00092698" w:rsidRPr="00EC2870" w:rsidRDefault="00092698" w:rsidP="00B262D5">
            <w:pPr>
              <w:jc w:val="both"/>
              <w:rPr>
                <w:rFonts w:cs="Arial"/>
                <w:b/>
                <w:color w:val="000000" w:themeColor="text1"/>
                <w:lang w:val="en-GB"/>
              </w:rPr>
            </w:pPr>
            <w:r w:rsidRPr="00EC2870">
              <w:rPr>
                <w:rFonts w:cs="Arial"/>
                <w:b/>
                <w:color w:val="000000" w:themeColor="text1"/>
                <w:lang w:val="en-GB"/>
              </w:rPr>
              <w:t>Policy CA</w:t>
            </w:r>
            <w:r w:rsidR="00156279" w:rsidRPr="00EC2870">
              <w:rPr>
                <w:rFonts w:cs="Arial"/>
                <w:b/>
                <w:color w:val="000000" w:themeColor="text1"/>
                <w:lang w:val="en-GB"/>
              </w:rPr>
              <w:t>4</w:t>
            </w:r>
            <w:r w:rsidRPr="00EC2870">
              <w:rPr>
                <w:rFonts w:cs="Arial"/>
                <w:b/>
                <w:color w:val="000000" w:themeColor="text1"/>
                <w:lang w:val="en-GB"/>
              </w:rPr>
              <w:t xml:space="preserve">: Investment in Open Space </w:t>
            </w:r>
          </w:p>
          <w:p w:rsidR="00092698" w:rsidRPr="00D5305A" w:rsidRDefault="00092698" w:rsidP="00B262D5">
            <w:pPr>
              <w:jc w:val="both"/>
              <w:rPr>
                <w:rFonts w:cs="Arial"/>
                <w:b/>
                <w:color w:val="000000" w:themeColor="text1"/>
              </w:rPr>
            </w:pPr>
          </w:p>
          <w:p w:rsidR="00092698" w:rsidRPr="00D5305A" w:rsidRDefault="00092698" w:rsidP="00B262D5">
            <w:pPr>
              <w:jc w:val="both"/>
              <w:rPr>
                <w:rFonts w:cs="Arial"/>
                <w:color w:val="000000" w:themeColor="text1"/>
              </w:rPr>
            </w:pPr>
            <w:r w:rsidRPr="00D5305A">
              <w:rPr>
                <w:rFonts w:cs="Arial"/>
                <w:color w:val="000000" w:themeColor="text1"/>
              </w:rPr>
              <w:t xml:space="preserve">All </w:t>
            </w:r>
            <w:r w:rsidR="007C0C83">
              <w:rPr>
                <w:rFonts w:cs="Arial"/>
                <w:color w:val="000000" w:themeColor="text1"/>
              </w:rPr>
              <w:t xml:space="preserve">relevant </w:t>
            </w:r>
            <w:r w:rsidRPr="00D5305A">
              <w:rPr>
                <w:rFonts w:cs="Arial"/>
                <w:color w:val="000000" w:themeColor="text1"/>
              </w:rPr>
              <w:t>development</w:t>
            </w:r>
            <w:r w:rsidR="00BB2DB9">
              <w:rPr>
                <w:rFonts w:cs="Arial"/>
                <w:color w:val="000000" w:themeColor="text1"/>
              </w:rPr>
              <w:t xml:space="preserve"> (as defined in the Local Plan)</w:t>
            </w:r>
            <w:r w:rsidRPr="00D5305A">
              <w:rPr>
                <w:rFonts w:cs="Arial"/>
                <w:color w:val="000000" w:themeColor="text1"/>
              </w:rPr>
              <w:t xml:space="preserve"> will be expected to make a contribution towards the provision of </w:t>
            </w:r>
            <w:r w:rsidR="00025CDD" w:rsidRPr="00D5305A">
              <w:rPr>
                <w:rFonts w:cs="Arial"/>
                <w:color w:val="000000" w:themeColor="text1"/>
              </w:rPr>
              <w:t xml:space="preserve">high-quality </w:t>
            </w:r>
            <w:r w:rsidRPr="00D5305A">
              <w:rPr>
                <w:rFonts w:cs="Arial"/>
                <w:color w:val="000000" w:themeColor="text1"/>
              </w:rPr>
              <w:t xml:space="preserve">open space within the community. </w:t>
            </w:r>
            <w:r w:rsidR="00BB2DB9">
              <w:rPr>
                <w:rFonts w:cs="Arial"/>
                <w:color w:val="000000" w:themeColor="text1"/>
              </w:rPr>
              <w:t>Contributions will be directly related to the development.</w:t>
            </w:r>
          </w:p>
          <w:p w:rsidR="00092698" w:rsidRPr="00D5305A" w:rsidRDefault="00092698" w:rsidP="00B262D5">
            <w:pPr>
              <w:jc w:val="both"/>
              <w:rPr>
                <w:rFonts w:cs="Arial"/>
                <w:color w:val="000000" w:themeColor="text1"/>
              </w:rPr>
            </w:pPr>
          </w:p>
          <w:p w:rsidR="00092698" w:rsidRPr="00D5305A" w:rsidRDefault="00092698" w:rsidP="00B262D5">
            <w:pPr>
              <w:jc w:val="both"/>
              <w:rPr>
                <w:rFonts w:cs="Arial"/>
                <w:color w:val="000000" w:themeColor="text1"/>
              </w:rPr>
            </w:pPr>
            <w:r w:rsidRPr="00D5305A">
              <w:rPr>
                <w:rFonts w:cs="Arial"/>
                <w:color w:val="000000" w:themeColor="text1"/>
              </w:rPr>
              <w:t xml:space="preserve">Any funding will be prioritised for: </w:t>
            </w:r>
          </w:p>
          <w:p w:rsidR="00092698" w:rsidRPr="00D5305A" w:rsidRDefault="00092698" w:rsidP="003D1878">
            <w:pPr>
              <w:pStyle w:val="ListParagraph"/>
              <w:numPr>
                <w:ilvl w:val="0"/>
                <w:numId w:val="7"/>
              </w:numPr>
              <w:jc w:val="both"/>
              <w:rPr>
                <w:rFonts w:cs="Arial"/>
                <w:color w:val="000000" w:themeColor="text1"/>
              </w:rPr>
            </w:pPr>
            <w:r w:rsidRPr="00D5305A">
              <w:rPr>
                <w:rFonts w:cs="Arial"/>
                <w:color w:val="000000" w:themeColor="text1"/>
              </w:rPr>
              <w:t>Improving designated Local Green Space</w:t>
            </w:r>
          </w:p>
          <w:p w:rsidR="00025CDD" w:rsidRDefault="00092698" w:rsidP="003D1878">
            <w:pPr>
              <w:pStyle w:val="ListParagraph"/>
              <w:numPr>
                <w:ilvl w:val="0"/>
                <w:numId w:val="7"/>
              </w:numPr>
              <w:jc w:val="both"/>
              <w:rPr>
                <w:rFonts w:cs="Arial"/>
                <w:color w:val="000000" w:themeColor="text1"/>
              </w:rPr>
            </w:pPr>
            <w:r w:rsidRPr="00D5305A">
              <w:rPr>
                <w:rFonts w:cs="Arial"/>
                <w:color w:val="000000" w:themeColor="text1"/>
              </w:rPr>
              <w:t>Enhancing existing Public Rights of Way</w:t>
            </w:r>
            <w:r w:rsidR="00025CDD" w:rsidRPr="00D5305A">
              <w:rPr>
                <w:rFonts w:cs="Arial"/>
                <w:color w:val="000000" w:themeColor="text1"/>
              </w:rPr>
              <w:t>s</w:t>
            </w:r>
            <w:r w:rsidRPr="00D5305A">
              <w:rPr>
                <w:rFonts w:cs="Arial"/>
                <w:color w:val="000000" w:themeColor="text1"/>
              </w:rPr>
              <w:t>, with focus on those linking with nearby settlements such as Hemsby</w:t>
            </w:r>
            <w:r w:rsidR="00025CDD" w:rsidRPr="00D5305A">
              <w:rPr>
                <w:rFonts w:cs="Arial"/>
                <w:color w:val="000000" w:themeColor="text1"/>
              </w:rPr>
              <w:t>,</w:t>
            </w:r>
            <w:r w:rsidRPr="00D5305A">
              <w:rPr>
                <w:rFonts w:cs="Arial"/>
                <w:color w:val="000000" w:themeColor="text1"/>
              </w:rPr>
              <w:t xml:space="preserve"> and those that</w:t>
            </w:r>
            <w:r w:rsidR="00025CDD" w:rsidRPr="00D5305A">
              <w:rPr>
                <w:rFonts w:cs="Arial"/>
                <w:color w:val="000000" w:themeColor="text1"/>
              </w:rPr>
              <w:t xml:space="preserve"> have the potential to</w:t>
            </w:r>
            <w:r w:rsidRPr="00D5305A">
              <w:rPr>
                <w:rFonts w:cs="Arial"/>
                <w:color w:val="000000" w:themeColor="text1"/>
              </w:rPr>
              <w:t xml:space="preserve"> take recreational pressure off the dunes. </w:t>
            </w:r>
          </w:p>
          <w:p w:rsidR="00FA01E5" w:rsidRPr="00D5305A" w:rsidRDefault="00FA01E5" w:rsidP="00BB2DB9">
            <w:pPr>
              <w:jc w:val="both"/>
              <w:rPr>
                <w:rFonts w:cs="Arial"/>
              </w:rPr>
            </w:pPr>
          </w:p>
        </w:tc>
      </w:tr>
    </w:tbl>
    <w:p w:rsidR="00FA01E5" w:rsidRDefault="00FA01E5" w:rsidP="009F58B8">
      <w:pPr>
        <w:jc w:val="both"/>
        <w:rPr>
          <w:rFonts w:cs="Arial"/>
        </w:rPr>
      </w:pPr>
    </w:p>
    <w:p w:rsidR="00C13A05" w:rsidRDefault="00C13A05" w:rsidP="00C13A05">
      <w:pPr>
        <w:jc w:val="both"/>
        <w:rPr>
          <w:rFonts w:cs="Arial"/>
        </w:rPr>
      </w:pPr>
      <w:r>
        <w:rPr>
          <w:rFonts w:cs="Arial"/>
        </w:rPr>
        <w:t>To what extent do you agree with this policy?</w:t>
      </w:r>
    </w:p>
    <w:p w:rsidR="00C13A05" w:rsidRDefault="00C13A05" w:rsidP="00C13A05">
      <w:pPr>
        <w:jc w:val="both"/>
        <w:rPr>
          <w:rFonts w:cs="Arial"/>
        </w:rPr>
      </w:pPr>
    </w:p>
    <w:p w:rsidR="00C13A05" w:rsidRPr="00A3281E" w:rsidRDefault="00C13A05" w:rsidP="003D1878">
      <w:pPr>
        <w:pStyle w:val="ListParagraph"/>
        <w:numPr>
          <w:ilvl w:val="0"/>
          <w:numId w:val="28"/>
        </w:numPr>
        <w:jc w:val="both"/>
        <w:rPr>
          <w:rFonts w:cs="Arial"/>
        </w:rPr>
      </w:pPr>
      <w:r w:rsidRPr="00A3281E">
        <w:rPr>
          <w:rFonts w:cs="Arial"/>
        </w:rPr>
        <w:t>Strongly Agree</w:t>
      </w:r>
    </w:p>
    <w:p w:rsidR="00C13A05" w:rsidRPr="00A3281E" w:rsidRDefault="00C13A05" w:rsidP="003D1878">
      <w:pPr>
        <w:pStyle w:val="ListParagraph"/>
        <w:numPr>
          <w:ilvl w:val="0"/>
          <w:numId w:val="28"/>
        </w:numPr>
        <w:jc w:val="both"/>
        <w:rPr>
          <w:rFonts w:cs="Arial"/>
        </w:rPr>
      </w:pPr>
      <w:r w:rsidRPr="00A3281E">
        <w:rPr>
          <w:rFonts w:cs="Arial"/>
        </w:rPr>
        <w:t>Agree</w:t>
      </w:r>
    </w:p>
    <w:p w:rsidR="00C13A05" w:rsidRPr="00A3281E" w:rsidRDefault="00C13A05" w:rsidP="003D1878">
      <w:pPr>
        <w:pStyle w:val="ListParagraph"/>
        <w:numPr>
          <w:ilvl w:val="0"/>
          <w:numId w:val="28"/>
        </w:numPr>
        <w:jc w:val="both"/>
        <w:rPr>
          <w:rFonts w:cs="Arial"/>
        </w:rPr>
      </w:pPr>
      <w:r w:rsidRPr="00A3281E">
        <w:rPr>
          <w:rFonts w:cs="Arial"/>
        </w:rPr>
        <w:t>Not Sure</w:t>
      </w:r>
    </w:p>
    <w:p w:rsidR="00C13A05" w:rsidRPr="00A3281E" w:rsidRDefault="00C13A05" w:rsidP="003D1878">
      <w:pPr>
        <w:pStyle w:val="ListParagraph"/>
        <w:numPr>
          <w:ilvl w:val="0"/>
          <w:numId w:val="28"/>
        </w:numPr>
        <w:jc w:val="both"/>
        <w:rPr>
          <w:rFonts w:cs="Arial"/>
        </w:rPr>
      </w:pPr>
      <w:r w:rsidRPr="00A3281E">
        <w:rPr>
          <w:rFonts w:cs="Arial"/>
        </w:rPr>
        <w:t>Disagree</w:t>
      </w:r>
    </w:p>
    <w:p w:rsidR="00C13A05" w:rsidRPr="00A3281E" w:rsidRDefault="00C13A05" w:rsidP="003D1878">
      <w:pPr>
        <w:pStyle w:val="ListParagraph"/>
        <w:numPr>
          <w:ilvl w:val="0"/>
          <w:numId w:val="28"/>
        </w:numPr>
        <w:jc w:val="both"/>
        <w:rPr>
          <w:rFonts w:cs="Arial"/>
        </w:rPr>
      </w:pPr>
      <w:r w:rsidRPr="00A3281E">
        <w:rPr>
          <w:rFonts w:cs="Arial"/>
        </w:rPr>
        <w:t>Strongly Disagree</w:t>
      </w:r>
    </w:p>
    <w:p w:rsidR="00C13A05" w:rsidRDefault="00C13A05" w:rsidP="009F58B8">
      <w:pPr>
        <w:jc w:val="both"/>
        <w:rPr>
          <w:rFonts w:cs="Arial"/>
        </w:rPr>
      </w:pPr>
    </w:p>
    <w:p w:rsidR="0015163E" w:rsidRDefault="0015163E" w:rsidP="009F58B8">
      <w:pPr>
        <w:jc w:val="both"/>
        <w:rPr>
          <w:rFonts w:cs="Arial"/>
        </w:rPr>
      </w:pPr>
    </w:p>
    <w:p w:rsidR="0015163E" w:rsidRDefault="0015163E" w:rsidP="0015163E">
      <w:pPr>
        <w:jc w:val="both"/>
        <w:rPr>
          <w:rFonts w:cs="Arial"/>
          <w:b/>
        </w:rPr>
      </w:pPr>
      <w:r>
        <w:rPr>
          <w:rFonts w:cs="Arial"/>
          <w:b/>
        </w:rPr>
        <w:t>Q.20 Do you have any comments on the environment section overall?</w:t>
      </w:r>
    </w:p>
    <w:p w:rsidR="0015163E" w:rsidRDefault="00A021C3" w:rsidP="0015163E">
      <w:pPr>
        <w:jc w:val="both"/>
        <w:rPr>
          <w:rFonts w:cs="Arial"/>
          <w:b/>
        </w:rPr>
      </w:pPr>
      <w:r w:rsidRPr="00A021C3">
        <w:rPr>
          <w:rFonts w:ascii="Arial" w:hAnsi="Arial" w:cs="Arial"/>
          <w:b/>
          <w:noProof/>
        </w:rPr>
        <w:pict>
          <v:rect id="Rectangle 5" o:spid="_x0000_s1029" style="position:absolute;left:0;text-align:left;margin-left:3.35pt;margin-top:8.25pt;width:459pt;height:246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" filled="f" strokecolor="black [3213]" strokeweight="1pt"/>
        </w:pict>
      </w: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9F58B8">
      <w:pPr>
        <w:jc w:val="both"/>
        <w:rPr>
          <w:rFonts w:cs="Arial"/>
        </w:rPr>
      </w:pPr>
    </w:p>
    <w:p w:rsidR="0015163E" w:rsidRDefault="0015163E">
      <w:pPr>
        <w:rPr>
          <w:rFonts w:cs="Arial"/>
        </w:rPr>
      </w:pPr>
      <w:r>
        <w:rPr>
          <w:rFonts w:cs="Arial"/>
        </w:rPr>
        <w:lastRenderedPageBreak/>
        <w:br w:type="page"/>
      </w:r>
    </w:p>
    <w:p w:rsidR="00613429" w:rsidRDefault="0015163E">
      <w:pPr>
        <w:rPr>
          <w:rFonts w:cs="Arial"/>
          <w:b/>
        </w:rPr>
      </w:pPr>
      <w:r>
        <w:rPr>
          <w:rFonts w:cs="Arial"/>
          <w:b/>
        </w:rPr>
        <w:lastRenderedPageBreak/>
        <w:t>SECTION 5: TRAFFIC AND ENVRIONMENT POLICIES</w:t>
      </w:r>
    </w:p>
    <w:p w:rsidR="0015163E" w:rsidRDefault="0015163E">
      <w:pPr>
        <w:rPr>
          <w:rFonts w:cs="Arial"/>
          <w:b/>
        </w:rPr>
      </w:pPr>
    </w:p>
    <w:p w:rsidR="00C13A05" w:rsidRPr="00C13A05" w:rsidRDefault="00C13A05" w:rsidP="009F58B8">
      <w:pPr>
        <w:jc w:val="both"/>
        <w:rPr>
          <w:rFonts w:cs="Arial"/>
          <w:b/>
        </w:rPr>
      </w:pPr>
      <w:r w:rsidRPr="00C13A05">
        <w:rPr>
          <w:rFonts w:cs="Arial"/>
          <w:b/>
        </w:rPr>
        <w:t>Q.</w:t>
      </w:r>
      <w:r w:rsidR="0015163E">
        <w:rPr>
          <w:rFonts w:cs="Arial"/>
          <w:b/>
        </w:rPr>
        <w:t>21</w:t>
      </w:r>
      <w:r w:rsidRPr="00C13A05">
        <w:rPr>
          <w:rFonts w:cs="Arial"/>
          <w:b/>
        </w:rPr>
        <w:t xml:space="preserve"> Policy TR1: Public Car Parking</w:t>
      </w:r>
    </w:p>
    <w:p w:rsidR="00FA01E5" w:rsidRPr="00D5305A" w:rsidRDefault="00FA01E5" w:rsidP="009F58B8">
      <w:pPr>
        <w:jc w:val="both"/>
        <w:rPr>
          <w:rFonts w:cs="Arial"/>
          <w:b/>
          <w:sz w:val="28"/>
        </w:rPr>
      </w:pPr>
    </w:p>
    <w:tbl>
      <w:tblPr>
        <w:tblStyle w:val="TableGrid"/>
        <w:tblW w:w="0" w:type="auto"/>
        <w:shd w:val="clear" w:color="auto" w:fill="F7CAAC" w:themeFill="accent2" w:themeFillTint="66"/>
        <w:tblLook w:val="04A0"/>
      </w:tblPr>
      <w:tblGrid>
        <w:gridCol w:w="9236"/>
      </w:tblGrid>
      <w:tr w:rsidR="00DD7F66" w:rsidRPr="00D5305A" w:rsidTr="00025CDD">
        <w:tc>
          <w:tcPr>
            <w:tcW w:w="9236" w:type="dxa"/>
            <w:shd w:val="clear" w:color="auto" w:fill="F7CAAC" w:themeFill="accent2" w:themeFillTint="66"/>
          </w:tcPr>
          <w:p w:rsidR="00DD7F66" w:rsidRPr="00B6144C" w:rsidRDefault="00AF57A2" w:rsidP="009F58B8">
            <w:pPr>
              <w:jc w:val="both"/>
              <w:rPr>
                <w:rFonts w:cs="Arial"/>
                <w:b/>
              </w:rPr>
            </w:pPr>
            <w:r w:rsidRPr="00B6144C">
              <w:rPr>
                <w:rFonts w:cs="Arial"/>
                <w:b/>
              </w:rPr>
              <w:t>Policy TR1: Public car p</w:t>
            </w:r>
            <w:r w:rsidR="00DD7F66" w:rsidRPr="00B6144C">
              <w:rPr>
                <w:rFonts w:cs="Arial"/>
                <w:b/>
              </w:rPr>
              <w:t>arking</w:t>
            </w:r>
          </w:p>
          <w:p w:rsidR="00B723B6" w:rsidRPr="00D5305A" w:rsidRDefault="00B723B6" w:rsidP="009F58B8">
            <w:pPr>
              <w:jc w:val="both"/>
              <w:rPr>
                <w:rFonts w:cs="Arial"/>
              </w:rPr>
            </w:pPr>
          </w:p>
          <w:p w:rsidR="00DD7F66" w:rsidRPr="00D5305A" w:rsidRDefault="00DD7F66" w:rsidP="009F58B8">
            <w:pPr>
              <w:jc w:val="both"/>
              <w:rPr>
                <w:rFonts w:cs="Arial"/>
              </w:rPr>
            </w:pPr>
            <w:r w:rsidRPr="00D5305A">
              <w:rPr>
                <w:rFonts w:cs="Arial"/>
              </w:rPr>
              <w:t xml:space="preserve">Proposals for the change of use </w:t>
            </w:r>
            <w:r w:rsidR="003A29E5">
              <w:rPr>
                <w:rFonts w:cs="Arial"/>
              </w:rPr>
              <w:t>and development of</w:t>
            </w:r>
            <w:r w:rsidRPr="00D5305A">
              <w:rPr>
                <w:rFonts w:cs="Arial"/>
              </w:rPr>
              <w:t xml:space="preserve"> ex</w:t>
            </w:r>
            <w:r w:rsidR="006637AF" w:rsidRPr="00D5305A">
              <w:rPr>
                <w:rFonts w:cs="Arial"/>
              </w:rPr>
              <w:t>isting public car parking</w:t>
            </w:r>
            <w:r w:rsidR="003A29E5">
              <w:rPr>
                <w:rFonts w:cs="Arial"/>
              </w:rPr>
              <w:t xml:space="preserve"> sites</w:t>
            </w:r>
            <w:r w:rsidR="006637AF" w:rsidRPr="00D5305A">
              <w:rPr>
                <w:rFonts w:cs="Arial"/>
              </w:rPr>
              <w:t xml:space="preserve"> will be supported as long as equivalent and </w:t>
            </w:r>
            <w:r w:rsidRPr="00D5305A">
              <w:rPr>
                <w:rFonts w:cs="Arial"/>
              </w:rPr>
              <w:t xml:space="preserve">accessible parking facilities are </w:t>
            </w:r>
            <w:r w:rsidR="006637AF" w:rsidRPr="00D5305A">
              <w:rPr>
                <w:rFonts w:cs="Arial"/>
              </w:rPr>
              <w:t xml:space="preserve">to be </w:t>
            </w:r>
            <w:r w:rsidRPr="00D5305A">
              <w:rPr>
                <w:rFonts w:cs="Arial"/>
              </w:rPr>
              <w:t>provided as a replacement or there is an over-riding public</w:t>
            </w:r>
            <w:r w:rsidR="006637AF" w:rsidRPr="00D5305A">
              <w:rPr>
                <w:rFonts w:cs="Arial"/>
              </w:rPr>
              <w:t xml:space="preserve"> or environmental</w:t>
            </w:r>
            <w:r w:rsidRPr="00D5305A">
              <w:rPr>
                <w:rFonts w:cs="Arial"/>
              </w:rPr>
              <w:t xml:space="preserve"> benefit to the proposal.</w:t>
            </w:r>
          </w:p>
          <w:p w:rsidR="006637AF" w:rsidRPr="00D5305A" w:rsidRDefault="006637AF" w:rsidP="009F58B8">
            <w:pPr>
              <w:jc w:val="both"/>
              <w:rPr>
                <w:rFonts w:cs="Arial"/>
              </w:rPr>
            </w:pPr>
          </w:p>
          <w:p w:rsidR="005B412F" w:rsidRDefault="006637AF" w:rsidP="009F58B8">
            <w:pPr>
              <w:jc w:val="both"/>
              <w:rPr>
                <w:rFonts w:cs="Arial"/>
              </w:rPr>
            </w:pPr>
            <w:r w:rsidRPr="00D5305A">
              <w:rPr>
                <w:rFonts w:cs="Arial"/>
              </w:rPr>
              <w:t xml:space="preserve">Proposals for additional public car parking outside of the village centre will be supported in principle </w:t>
            </w:r>
            <w:r w:rsidR="005B412F">
              <w:rPr>
                <w:rFonts w:cs="Arial"/>
              </w:rPr>
              <w:t>where:</w:t>
            </w:r>
          </w:p>
          <w:p w:rsidR="005B412F" w:rsidRDefault="005B412F" w:rsidP="003D1878">
            <w:pPr>
              <w:pStyle w:val="ListParagraph"/>
              <w:numPr>
                <w:ilvl w:val="0"/>
                <w:numId w:val="14"/>
              </w:numPr>
              <w:jc w:val="both"/>
              <w:rPr>
                <w:rFonts w:cs="Arial"/>
              </w:rPr>
            </w:pPr>
            <w:r>
              <w:rPr>
                <w:rFonts w:cs="Arial"/>
              </w:rPr>
              <w:t>This will not increase traffic through the centre of the village; and</w:t>
            </w:r>
          </w:p>
          <w:p w:rsidR="005B412F" w:rsidRPr="005B412F" w:rsidRDefault="005B412F" w:rsidP="003D1878">
            <w:pPr>
              <w:pStyle w:val="ListParagraph"/>
              <w:numPr>
                <w:ilvl w:val="0"/>
                <w:numId w:val="14"/>
              </w:numPr>
              <w:jc w:val="both"/>
              <w:rPr>
                <w:rFonts w:cs="Arial"/>
              </w:rPr>
            </w:pPr>
            <w:r>
              <w:rPr>
                <w:rFonts w:cs="Arial"/>
              </w:rPr>
              <w:t>It is well located to provide a reasonable alternative to on-stree</w:t>
            </w:r>
            <w:r w:rsidR="00D90B1F">
              <w:rPr>
                <w:rFonts w:cs="Arial"/>
              </w:rPr>
              <w:t>t</w:t>
            </w:r>
            <w:r>
              <w:rPr>
                <w:rFonts w:cs="Arial"/>
              </w:rPr>
              <w:t xml:space="preserve"> parking</w:t>
            </w:r>
          </w:p>
          <w:p w:rsidR="00DD7F66" w:rsidRPr="00D5305A" w:rsidRDefault="00DD7F66" w:rsidP="005B412F">
            <w:pPr>
              <w:jc w:val="both"/>
              <w:rPr>
                <w:rFonts w:cs="Arial"/>
                <w:b/>
                <w:sz w:val="28"/>
              </w:rPr>
            </w:pPr>
          </w:p>
        </w:tc>
      </w:tr>
    </w:tbl>
    <w:p w:rsidR="00DD7F66" w:rsidRDefault="00DD7F66" w:rsidP="009F58B8">
      <w:pPr>
        <w:jc w:val="both"/>
        <w:rPr>
          <w:rFonts w:cs="Arial"/>
          <w:b/>
          <w:sz w:val="28"/>
        </w:rPr>
      </w:pPr>
    </w:p>
    <w:p w:rsidR="00C13A05" w:rsidRDefault="00C13A05" w:rsidP="00C13A05">
      <w:pPr>
        <w:jc w:val="both"/>
        <w:rPr>
          <w:rFonts w:cs="Arial"/>
        </w:rPr>
      </w:pPr>
      <w:r>
        <w:rPr>
          <w:rFonts w:cs="Arial"/>
        </w:rPr>
        <w:t>To what extent do you agree with this policy?</w:t>
      </w:r>
    </w:p>
    <w:p w:rsidR="00C13A05" w:rsidRDefault="00C13A05" w:rsidP="00C13A05">
      <w:pPr>
        <w:jc w:val="both"/>
        <w:rPr>
          <w:rFonts w:cs="Arial"/>
        </w:rPr>
      </w:pPr>
    </w:p>
    <w:p w:rsidR="00C13A05" w:rsidRPr="00A3281E" w:rsidRDefault="00C13A05" w:rsidP="003D1878">
      <w:pPr>
        <w:pStyle w:val="ListParagraph"/>
        <w:numPr>
          <w:ilvl w:val="0"/>
          <w:numId w:val="29"/>
        </w:numPr>
        <w:jc w:val="both"/>
        <w:rPr>
          <w:rFonts w:cs="Arial"/>
        </w:rPr>
      </w:pPr>
      <w:r w:rsidRPr="00A3281E">
        <w:rPr>
          <w:rFonts w:cs="Arial"/>
        </w:rPr>
        <w:t>Strongly Agree</w:t>
      </w:r>
    </w:p>
    <w:p w:rsidR="00C13A05" w:rsidRPr="00A3281E" w:rsidRDefault="00C13A05" w:rsidP="003D1878">
      <w:pPr>
        <w:pStyle w:val="ListParagraph"/>
        <w:numPr>
          <w:ilvl w:val="0"/>
          <w:numId w:val="29"/>
        </w:numPr>
        <w:jc w:val="both"/>
        <w:rPr>
          <w:rFonts w:cs="Arial"/>
        </w:rPr>
      </w:pPr>
      <w:r w:rsidRPr="00A3281E">
        <w:rPr>
          <w:rFonts w:cs="Arial"/>
        </w:rPr>
        <w:t>Agree</w:t>
      </w:r>
    </w:p>
    <w:p w:rsidR="00C13A05" w:rsidRPr="00A3281E" w:rsidRDefault="00C13A05" w:rsidP="003D1878">
      <w:pPr>
        <w:pStyle w:val="ListParagraph"/>
        <w:numPr>
          <w:ilvl w:val="0"/>
          <w:numId w:val="29"/>
        </w:numPr>
        <w:jc w:val="both"/>
        <w:rPr>
          <w:rFonts w:cs="Arial"/>
        </w:rPr>
      </w:pPr>
      <w:r w:rsidRPr="00A3281E">
        <w:rPr>
          <w:rFonts w:cs="Arial"/>
        </w:rPr>
        <w:t>Not Sure</w:t>
      </w:r>
    </w:p>
    <w:p w:rsidR="00C13A05" w:rsidRPr="00A3281E" w:rsidRDefault="00C13A05" w:rsidP="003D1878">
      <w:pPr>
        <w:pStyle w:val="ListParagraph"/>
        <w:numPr>
          <w:ilvl w:val="0"/>
          <w:numId w:val="29"/>
        </w:numPr>
        <w:jc w:val="both"/>
        <w:rPr>
          <w:rFonts w:cs="Arial"/>
        </w:rPr>
      </w:pPr>
      <w:r w:rsidRPr="00A3281E">
        <w:rPr>
          <w:rFonts w:cs="Arial"/>
        </w:rPr>
        <w:t>Disagree</w:t>
      </w:r>
    </w:p>
    <w:p w:rsidR="00C13A05" w:rsidRPr="00A3281E" w:rsidRDefault="00C13A05" w:rsidP="003D1878">
      <w:pPr>
        <w:pStyle w:val="ListParagraph"/>
        <w:numPr>
          <w:ilvl w:val="0"/>
          <w:numId w:val="29"/>
        </w:numPr>
        <w:jc w:val="both"/>
        <w:rPr>
          <w:rFonts w:cs="Arial"/>
        </w:rPr>
      </w:pPr>
      <w:r w:rsidRPr="00A3281E">
        <w:rPr>
          <w:rFonts w:cs="Arial"/>
        </w:rPr>
        <w:t>Strongly Disagree</w:t>
      </w:r>
    </w:p>
    <w:p w:rsidR="00A3281E" w:rsidRDefault="00A3281E" w:rsidP="009F58B8">
      <w:pPr>
        <w:jc w:val="both"/>
        <w:rPr>
          <w:rFonts w:cs="Arial"/>
          <w:b/>
        </w:rPr>
      </w:pPr>
    </w:p>
    <w:p w:rsidR="0015163E" w:rsidRDefault="0015163E">
      <w:pPr>
        <w:rPr>
          <w:rFonts w:cs="Arial"/>
          <w:b/>
        </w:rPr>
      </w:pPr>
      <w:r>
        <w:rPr>
          <w:rFonts w:cs="Arial"/>
          <w:b/>
        </w:rPr>
        <w:br w:type="page"/>
      </w:r>
    </w:p>
    <w:p w:rsidR="00C13A05" w:rsidRPr="00B610BF" w:rsidRDefault="00C13A05" w:rsidP="009F58B8">
      <w:pPr>
        <w:jc w:val="both"/>
        <w:rPr>
          <w:rFonts w:cs="Arial"/>
          <w:b/>
        </w:rPr>
      </w:pPr>
      <w:r w:rsidRPr="00B610BF">
        <w:rPr>
          <w:rFonts w:cs="Arial"/>
          <w:b/>
        </w:rPr>
        <w:lastRenderedPageBreak/>
        <w:t>Q.</w:t>
      </w:r>
      <w:r w:rsidR="0015163E">
        <w:rPr>
          <w:rFonts w:cs="Arial"/>
          <w:b/>
        </w:rPr>
        <w:t>22</w:t>
      </w:r>
      <w:r w:rsidRPr="00B610BF">
        <w:rPr>
          <w:rFonts w:cs="Arial"/>
          <w:b/>
        </w:rPr>
        <w:t xml:space="preserve"> Policy TR2: Residential Car Parking Standards</w:t>
      </w:r>
    </w:p>
    <w:p w:rsidR="00C13A05" w:rsidRPr="00B610BF" w:rsidRDefault="00C13A05" w:rsidP="009F58B8">
      <w:pPr>
        <w:jc w:val="both"/>
        <w:rPr>
          <w:rFonts w:cs="Arial"/>
          <w:b/>
        </w:rPr>
      </w:pPr>
    </w:p>
    <w:tbl>
      <w:tblPr>
        <w:tblStyle w:val="TableGrid"/>
        <w:tblW w:w="0" w:type="auto"/>
        <w:shd w:val="clear" w:color="auto" w:fill="F7CAAC" w:themeFill="accent2" w:themeFillTint="66"/>
        <w:tblLook w:val="04A0"/>
      </w:tblPr>
      <w:tblGrid>
        <w:gridCol w:w="9236"/>
      </w:tblGrid>
      <w:tr w:rsidR="00B723B6" w:rsidRPr="00D5305A" w:rsidTr="00025CDD">
        <w:tc>
          <w:tcPr>
            <w:tcW w:w="9236" w:type="dxa"/>
            <w:shd w:val="clear" w:color="auto" w:fill="F7CAAC" w:themeFill="accent2" w:themeFillTint="66"/>
          </w:tcPr>
          <w:p w:rsidR="00B723B6" w:rsidRPr="00B6144C" w:rsidRDefault="00B723B6" w:rsidP="009F58B8">
            <w:pPr>
              <w:jc w:val="both"/>
              <w:rPr>
                <w:rFonts w:cs="Arial"/>
                <w:b/>
              </w:rPr>
            </w:pPr>
            <w:r w:rsidRPr="00B6144C">
              <w:rPr>
                <w:rFonts w:cs="Arial"/>
                <w:b/>
              </w:rPr>
              <w:t>Policy TR2: Residential car parking</w:t>
            </w:r>
            <w:r w:rsidR="00665304" w:rsidRPr="00B6144C">
              <w:rPr>
                <w:rFonts w:cs="Arial"/>
                <w:b/>
              </w:rPr>
              <w:t xml:space="preserve"> standards</w:t>
            </w:r>
          </w:p>
          <w:p w:rsidR="00B723B6" w:rsidRPr="00D5305A" w:rsidRDefault="00B723B6" w:rsidP="009F58B8">
            <w:pPr>
              <w:jc w:val="both"/>
              <w:rPr>
                <w:rFonts w:cs="Arial"/>
                <w:b/>
              </w:rPr>
            </w:pPr>
          </w:p>
          <w:p w:rsidR="00B723B6" w:rsidRPr="00D5305A" w:rsidRDefault="00B723B6" w:rsidP="00B723B6">
            <w:pPr>
              <w:jc w:val="both"/>
              <w:rPr>
                <w:rFonts w:cs="Arial"/>
              </w:rPr>
            </w:pPr>
            <w:r w:rsidRPr="00D5305A">
              <w:rPr>
                <w:rFonts w:cs="Arial"/>
              </w:rPr>
              <w:t>New residential development will need to provide off-road vehicle parking at each dwelling as per the following standards:</w:t>
            </w:r>
          </w:p>
          <w:p w:rsidR="00B723B6" w:rsidRPr="00D5305A" w:rsidRDefault="00B723B6" w:rsidP="00B723B6">
            <w:pPr>
              <w:jc w:val="both"/>
              <w:rPr>
                <w:rFonts w:cs="Arial"/>
              </w:rPr>
            </w:pPr>
          </w:p>
          <w:tbl>
            <w:tblPr>
              <w:tblStyle w:val="TableGrid"/>
              <w:tblW w:w="0" w:type="auto"/>
              <w:tblLook w:val="04A0"/>
            </w:tblPr>
            <w:tblGrid>
              <w:gridCol w:w="4502"/>
              <w:gridCol w:w="4503"/>
            </w:tblGrid>
            <w:tr w:rsidR="00B723B6" w:rsidRPr="00D5305A" w:rsidTr="00241C97">
              <w:tc>
                <w:tcPr>
                  <w:tcW w:w="4502" w:type="dxa"/>
                </w:tcPr>
                <w:p w:rsidR="00B723B6" w:rsidRPr="00D5305A" w:rsidRDefault="00B723B6" w:rsidP="00241C97">
                  <w:pPr>
                    <w:jc w:val="both"/>
                    <w:rPr>
                      <w:rFonts w:cs="Arial"/>
                    </w:rPr>
                  </w:pPr>
                  <w:r w:rsidRPr="00D5305A">
                    <w:rPr>
                      <w:rFonts w:cs="Arial"/>
                    </w:rPr>
                    <w:t>Number of bedrooms</w:t>
                  </w:r>
                </w:p>
              </w:tc>
              <w:tc>
                <w:tcPr>
                  <w:tcW w:w="4503" w:type="dxa"/>
                </w:tcPr>
                <w:p w:rsidR="00B723B6" w:rsidRPr="00D5305A" w:rsidRDefault="00B723B6" w:rsidP="00241C97">
                  <w:pPr>
                    <w:jc w:val="both"/>
                    <w:rPr>
                      <w:rFonts w:cs="Arial"/>
                    </w:rPr>
                  </w:pPr>
                  <w:r w:rsidRPr="00D5305A">
                    <w:rPr>
                      <w:rFonts w:cs="Arial"/>
                    </w:rPr>
                    <w:t>Minimum number of off-road spaces</w:t>
                  </w:r>
                </w:p>
              </w:tc>
            </w:tr>
            <w:tr w:rsidR="00B723B6" w:rsidRPr="00D5305A" w:rsidTr="00241C97">
              <w:tc>
                <w:tcPr>
                  <w:tcW w:w="4502" w:type="dxa"/>
                </w:tcPr>
                <w:p w:rsidR="00B723B6" w:rsidRPr="00D5305A" w:rsidRDefault="00B723B6" w:rsidP="00241C97">
                  <w:pPr>
                    <w:jc w:val="both"/>
                    <w:rPr>
                      <w:rFonts w:cs="Arial"/>
                    </w:rPr>
                  </w:pPr>
                  <w:r w:rsidRPr="00D5305A">
                    <w:rPr>
                      <w:rFonts w:cs="Arial"/>
                    </w:rPr>
                    <w:t>One</w:t>
                  </w:r>
                </w:p>
              </w:tc>
              <w:tc>
                <w:tcPr>
                  <w:tcW w:w="4503" w:type="dxa"/>
                </w:tcPr>
                <w:p w:rsidR="00B723B6" w:rsidRPr="00D5305A" w:rsidRDefault="00B723B6" w:rsidP="00241C97">
                  <w:pPr>
                    <w:jc w:val="both"/>
                    <w:rPr>
                      <w:rFonts w:cs="Arial"/>
                    </w:rPr>
                  </w:pPr>
                  <w:r w:rsidRPr="00D5305A">
                    <w:rPr>
                      <w:rFonts w:cs="Arial"/>
                    </w:rPr>
                    <w:t>One</w:t>
                  </w:r>
                </w:p>
              </w:tc>
            </w:tr>
            <w:tr w:rsidR="00B723B6" w:rsidRPr="00D5305A" w:rsidTr="00241C97">
              <w:tc>
                <w:tcPr>
                  <w:tcW w:w="4502" w:type="dxa"/>
                </w:tcPr>
                <w:p w:rsidR="00B723B6" w:rsidRPr="00D5305A" w:rsidRDefault="00B723B6" w:rsidP="00241C97">
                  <w:pPr>
                    <w:jc w:val="both"/>
                    <w:rPr>
                      <w:rFonts w:cs="Arial"/>
                    </w:rPr>
                  </w:pPr>
                  <w:r w:rsidRPr="00D5305A">
                    <w:rPr>
                      <w:rFonts w:cs="Arial"/>
                    </w:rPr>
                    <w:t>Two</w:t>
                  </w:r>
                </w:p>
              </w:tc>
              <w:tc>
                <w:tcPr>
                  <w:tcW w:w="4503" w:type="dxa"/>
                </w:tcPr>
                <w:p w:rsidR="00B723B6" w:rsidRPr="00D5305A" w:rsidRDefault="00B723B6" w:rsidP="00241C97">
                  <w:pPr>
                    <w:jc w:val="both"/>
                    <w:rPr>
                      <w:rFonts w:cs="Arial"/>
                    </w:rPr>
                  </w:pPr>
                  <w:r w:rsidRPr="00D5305A">
                    <w:rPr>
                      <w:rFonts w:cs="Arial"/>
                    </w:rPr>
                    <w:t>Two</w:t>
                  </w:r>
                </w:p>
              </w:tc>
            </w:tr>
            <w:tr w:rsidR="00B723B6" w:rsidRPr="00D5305A" w:rsidTr="00241C97">
              <w:tc>
                <w:tcPr>
                  <w:tcW w:w="4502" w:type="dxa"/>
                </w:tcPr>
                <w:p w:rsidR="00B723B6" w:rsidRPr="00D5305A" w:rsidRDefault="00B723B6" w:rsidP="00241C97">
                  <w:pPr>
                    <w:jc w:val="both"/>
                    <w:rPr>
                      <w:rFonts w:cs="Arial"/>
                    </w:rPr>
                  </w:pPr>
                  <w:r w:rsidRPr="00D5305A">
                    <w:rPr>
                      <w:rFonts w:cs="Arial"/>
                    </w:rPr>
                    <w:t>Three +</w:t>
                  </w:r>
                </w:p>
              </w:tc>
              <w:tc>
                <w:tcPr>
                  <w:tcW w:w="4503" w:type="dxa"/>
                </w:tcPr>
                <w:p w:rsidR="00B723B6" w:rsidRPr="00D5305A" w:rsidRDefault="00B723B6" w:rsidP="00241C97">
                  <w:pPr>
                    <w:jc w:val="both"/>
                    <w:rPr>
                      <w:rFonts w:cs="Arial"/>
                    </w:rPr>
                  </w:pPr>
                  <w:r w:rsidRPr="00D5305A">
                    <w:rPr>
                      <w:rFonts w:cs="Arial"/>
                    </w:rPr>
                    <w:t>Three</w:t>
                  </w:r>
                </w:p>
              </w:tc>
            </w:tr>
          </w:tbl>
          <w:p w:rsidR="00B723B6" w:rsidRPr="00D5305A" w:rsidRDefault="00B723B6" w:rsidP="00B723B6">
            <w:pPr>
              <w:jc w:val="both"/>
              <w:rPr>
                <w:rFonts w:cs="Arial"/>
              </w:rPr>
            </w:pPr>
          </w:p>
          <w:p w:rsidR="00B723B6" w:rsidRPr="00D5305A" w:rsidRDefault="00B723B6" w:rsidP="00B723B6">
            <w:pPr>
              <w:jc w:val="both"/>
              <w:rPr>
                <w:rFonts w:cs="Arial"/>
              </w:rPr>
            </w:pPr>
            <w:r w:rsidRPr="00D5305A">
              <w:rPr>
                <w:rFonts w:cs="Arial"/>
              </w:rPr>
              <w:t>These standards may be relaxed if:</w:t>
            </w:r>
          </w:p>
          <w:p w:rsidR="00B723B6" w:rsidRPr="00D5305A" w:rsidRDefault="00B723B6" w:rsidP="003D1878">
            <w:pPr>
              <w:pStyle w:val="ListParagraph"/>
              <w:numPr>
                <w:ilvl w:val="0"/>
                <w:numId w:val="4"/>
              </w:numPr>
              <w:jc w:val="both"/>
              <w:rPr>
                <w:rFonts w:cs="Arial"/>
              </w:rPr>
            </w:pPr>
            <w:r w:rsidRPr="00D5305A">
              <w:rPr>
                <w:rFonts w:cs="Arial"/>
              </w:rPr>
              <w:t>Strict adherence is incompatible with the local character.</w:t>
            </w:r>
          </w:p>
          <w:p w:rsidR="00665304" w:rsidRPr="00D5305A" w:rsidRDefault="00B723B6" w:rsidP="003D1878">
            <w:pPr>
              <w:pStyle w:val="ListParagraph"/>
              <w:numPr>
                <w:ilvl w:val="0"/>
                <w:numId w:val="4"/>
              </w:numPr>
              <w:jc w:val="both"/>
              <w:rPr>
                <w:rFonts w:cs="Arial"/>
              </w:rPr>
            </w:pPr>
            <w:r w:rsidRPr="00D5305A">
              <w:rPr>
                <w:rFonts w:cs="Arial"/>
              </w:rPr>
              <w:t>The type of housing being proposed (such as terraced) makes it physically impossible.</w:t>
            </w:r>
          </w:p>
          <w:p w:rsidR="00B723B6" w:rsidRPr="00D5305A" w:rsidRDefault="00B723B6" w:rsidP="00B723B6">
            <w:pPr>
              <w:jc w:val="both"/>
              <w:rPr>
                <w:rFonts w:cs="Arial"/>
              </w:rPr>
            </w:pPr>
          </w:p>
          <w:p w:rsidR="00665304" w:rsidRPr="00D5305A" w:rsidRDefault="00B723B6" w:rsidP="009F58B8">
            <w:pPr>
              <w:jc w:val="both"/>
              <w:rPr>
                <w:rFonts w:cs="Arial"/>
              </w:rPr>
            </w:pPr>
            <w:r w:rsidRPr="00D5305A">
              <w:rPr>
                <w:rFonts w:cs="Arial"/>
              </w:rPr>
              <w:t>In these circumstances, new off-street or formalised on-street provision nearby may be acceptable.</w:t>
            </w:r>
            <w:r w:rsidR="00665304" w:rsidRPr="00D5305A">
              <w:rPr>
                <w:rFonts w:cs="Arial"/>
              </w:rPr>
              <w:t xml:space="preserve"> Additionally, in recognition that on-street parking could still occur, streets should be designed to safely accommodate unallocated on-street parking. </w:t>
            </w:r>
          </w:p>
          <w:p w:rsidR="00665304" w:rsidRPr="00D5305A" w:rsidRDefault="00665304" w:rsidP="009F58B8">
            <w:pPr>
              <w:jc w:val="both"/>
              <w:rPr>
                <w:rFonts w:cs="Arial"/>
              </w:rPr>
            </w:pPr>
          </w:p>
          <w:p w:rsidR="00665304" w:rsidRPr="00D5305A" w:rsidRDefault="00665304" w:rsidP="009F58B8">
            <w:pPr>
              <w:jc w:val="both"/>
              <w:rPr>
                <w:rFonts w:cs="Arial"/>
              </w:rPr>
            </w:pPr>
            <w:r w:rsidRPr="00D5305A">
              <w:rPr>
                <w:rFonts w:cs="Arial"/>
              </w:rPr>
              <w:t>The level of provision should be such that indiscriminate parking and the obstruction of footways and carriageways is avoided and this should be determined on a site by site basis.</w:t>
            </w:r>
          </w:p>
          <w:p w:rsidR="00665304" w:rsidRPr="00D5305A" w:rsidRDefault="00665304" w:rsidP="009F58B8">
            <w:pPr>
              <w:jc w:val="both"/>
              <w:rPr>
                <w:rFonts w:cs="Arial"/>
              </w:rPr>
            </w:pPr>
          </w:p>
        </w:tc>
      </w:tr>
    </w:tbl>
    <w:p w:rsidR="00C13A05" w:rsidRDefault="00C13A05" w:rsidP="00C13A05">
      <w:pPr>
        <w:jc w:val="both"/>
        <w:rPr>
          <w:rFonts w:cs="Arial"/>
        </w:rPr>
      </w:pPr>
      <w:r>
        <w:rPr>
          <w:rFonts w:cs="Arial"/>
        </w:rPr>
        <w:t>To what extent do you agree with this policy?</w:t>
      </w:r>
    </w:p>
    <w:p w:rsidR="00C13A05" w:rsidRDefault="00C13A05" w:rsidP="00C13A05">
      <w:pPr>
        <w:jc w:val="both"/>
        <w:rPr>
          <w:rFonts w:cs="Arial"/>
        </w:rPr>
      </w:pPr>
    </w:p>
    <w:p w:rsidR="00C13A05" w:rsidRPr="00A3281E" w:rsidRDefault="00C13A05" w:rsidP="003D1878">
      <w:pPr>
        <w:pStyle w:val="ListParagraph"/>
        <w:numPr>
          <w:ilvl w:val="0"/>
          <w:numId w:val="30"/>
        </w:numPr>
        <w:jc w:val="both"/>
        <w:rPr>
          <w:rFonts w:cs="Arial"/>
        </w:rPr>
      </w:pPr>
      <w:r w:rsidRPr="00A3281E">
        <w:rPr>
          <w:rFonts w:cs="Arial"/>
        </w:rPr>
        <w:t>Strongly Agree</w:t>
      </w:r>
    </w:p>
    <w:p w:rsidR="00C13A05" w:rsidRPr="00A3281E" w:rsidRDefault="00C13A05" w:rsidP="003D1878">
      <w:pPr>
        <w:pStyle w:val="ListParagraph"/>
        <w:numPr>
          <w:ilvl w:val="0"/>
          <w:numId w:val="30"/>
        </w:numPr>
        <w:jc w:val="both"/>
        <w:rPr>
          <w:rFonts w:cs="Arial"/>
        </w:rPr>
      </w:pPr>
      <w:r w:rsidRPr="00A3281E">
        <w:rPr>
          <w:rFonts w:cs="Arial"/>
        </w:rPr>
        <w:t>Agree</w:t>
      </w:r>
    </w:p>
    <w:p w:rsidR="00C13A05" w:rsidRPr="00A3281E" w:rsidRDefault="00C13A05" w:rsidP="003D1878">
      <w:pPr>
        <w:pStyle w:val="ListParagraph"/>
        <w:numPr>
          <w:ilvl w:val="0"/>
          <w:numId w:val="30"/>
        </w:numPr>
        <w:jc w:val="both"/>
        <w:rPr>
          <w:rFonts w:cs="Arial"/>
        </w:rPr>
      </w:pPr>
      <w:r w:rsidRPr="00A3281E">
        <w:rPr>
          <w:rFonts w:cs="Arial"/>
        </w:rPr>
        <w:t>Not Sure</w:t>
      </w:r>
    </w:p>
    <w:p w:rsidR="00C13A05" w:rsidRPr="00A3281E" w:rsidRDefault="00C13A05" w:rsidP="003D1878">
      <w:pPr>
        <w:pStyle w:val="ListParagraph"/>
        <w:numPr>
          <w:ilvl w:val="0"/>
          <w:numId w:val="30"/>
        </w:numPr>
        <w:jc w:val="both"/>
        <w:rPr>
          <w:rFonts w:cs="Arial"/>
        </w:rPr>
      </w:pPr>
      <w:r w:rsidRPr="00A3281E">
        <w:rPr>
          <w:rFonts w:cs="Arial"/>
        </w:rPr>
        <w:t>Disagree</w:t>
      </w:r>
    </w:p>
    <w:p w:rsidR="00C13A05" w:rsidRPr="00A3281E" w:rsidRDefault="00C13A05" w:rsidP="003D1878">
      <w:pPr>
        <w:pStyle w:val="ListParagraph"/>
        <w:numPr>
          <w:ilvl w:val="0"/>
          <w:numId w:val="30"/>
        </w:numPr>
        <w:jc w:val="both"/>
        <w:rPr>
          <w:rFonts w:cs="Arial"/>
        </w:rPr>
      </w:pPr>
      <w:r w:rsidRPr="00A3281E">
        <w:rPr>
          <w:rFonts w:cs="Arial"/>
        </w:rPr>
        <w:t>Strongly Disagree</w:t>
      </w:r>
    </w:p>
    <w:p w:rsidR="00C13A05" w:rsidRDefault="00C13A05" w:rsidP="009F58B8">
      <w:pPr>
        <w:jc w:val="both"/>
        <w:rPr>
          <w:rFonts w:cs="Arial"/>
        </w:rPr>
      </w:pPr>
    </w:p>
    <w:p w:rsidR="0015163E" w:rsidRDefault="0015163E">
      <w:pPr>
        <w:rPr>
          <w:rFonts w:cs="Arial"/>
          <w:b/>
        </w:rPr>
      </w:pPr>
      <w:r>
        <w:rPr>
          <w:rFonts w:cs="Arial"/>
          <w:b/>
        </w:rPr>
        <w:br w:type="page"/>
      </w:r>
    </w:p>
    <w:p w:rsidR="00C13A05" w:rsidRPr="00B610BF" w:rsidRDefault="00C13A05" w:rsidP="009F58B8">
      <w:pPr>
        <w:jc w:val="both"/>
        <w:rPr>
          <w:rFonts w:cs="Arial"/>
          <w:b/>
        </w:rPr>
      </w:pPr>
      <w:r w:rsidRPr="00B610BF">
        <w:rPr>
          <w:rFonts w:cs="Arial"/>
          <w:b/>
        </w:rPr>
        <w:lastRenderedPageBreak/>
        <w:t>Q.2</w:t>
      </w:r>
      <w:r w:rsidR="0015163E">
        <w:rPr>
          <w:rFonts w:cs="Arial"/>
          <w:b/>
        </w:rPr>
        <w:t>3</w:t>
      </w:r>
      <w:r w:rsidRPr="00B610BF">
        <w:rPr>
          <w:rFonts w:cs="Arial"/>
          <w:b/>
        </w:rPr>
        <w:t>: Policy TR3: Walking</w:t>
      </w:r>
    </w:p>
    <w:p w:rsidR="00C13A05" w:rsidRPr="00D5305A" w:rsidRDefault="00C13A05" w:rsidP="009F58B8">
      <w:pPr>
        <w:jc w:val="both"/>
        <w:rPr>
          <w:rFonts w:cs="Arial"/>
        </w:rPr>
      </w:pPr>
    </w:p>
    <w:tbl>
      <w:tblPr>
        <w:tblStyle w:val="TableGrid"/>
        <w:tblW w:w="0" w:type="auto"/>
        <w:shd w:val="clear" w:color="auto" w:fill="F7CAAC" w:themeFill="accent2" w:themeFillTint="66"/>
        <w:tblLook w:val="04A0"/>
      </w:tblPr>
      <w:tblGrid>
        <w:gridCol w:w="9236"/>
      </w:tblGrid>
      <w:tr w:rsidR="004F1AE1" w:rsidRPr="00D5305A" w:rsidTr="00025CDD">
        <w:tc>
          <w:tcPr>
            <w:tcW w:w="9236" w:type="dxa"/>
            <w:shd w:val="clear" w:color="auto" w:fill="F7CAAC" w:themeFill="accent2" w:themeFillTint="66"/>
          </w:tcPr>
          <w:p w:rsidR="004F1AE1" w:rsidRPr="00FA0652" w:rsidRDefault="004F1AE1" w:rsidP="004F1AE1">
            <w:pPr>
              <w:jc w:val="both"/>
              <w:rPr>
                <w:rFonts w:cs="Arial"/>
                <w:b/>
              </w:rPr>
            </w:pPr>
            <w:r w:rsidRPr="00FA0652">
              <w:rPr>
                <w:rFonts w:cs="Arial"/>
                <w:b/>
              </w:rPr>
              <w:t>Policy TR</w:t>
            </w:r>
            <w:r w:rsidR="00025CDD" w:rsidRPr="00FA0652">
              <w:rPr>
                <w:rFonts w:cs="Arial"/>
                <w:b/>
              </w:rPr>
              <w:t>3</w:t>
            </w:r>
            <w:r w:rsidRPr="00FA0652">
              <w:rPr>
                <w:rFonts w:cs="Arial"/>
                <w:b/>
              </w:rPr>
              <w:t>: Walking</w:t>
            </w:r>
          </w:p>
          <w:p w:rsidR="00025CDD" w:rsidRPr="00D5305A" w:rsidRDefault="00025CDD" w:rsidP="004F1AE1">
            <w:pPr>
              <w:jc w:val="both"/>
              <w:rPr>
                <w:rFonts w:cs="Arial"/>
              </w:rPr>
            </w:pPr>
          </w:p>
          <w:p w:rsidR="004F1AE1" w:rsidRPr="00D5305A" w:rsidRDefault="00567C9A" w:rsidP="004F1AE1">
            <w:pPr>
              <w:jc w:val="both"/>
              <w:rPr>
                <w:rFonts w:cs="Arial"/>
              </w:rPr>
            </w:pPr>
            <w:r>
              <w:rPr>
                <w:rFonts w:cs="Arial"/>
              </w:rPr>
              <w:t>T</w:t>
            </w:r>
            <w:r w:rsidR="004F1AE1" w:rsidRPr="00D5305A">
              <w:rPr>
                <w:rFonts w:cs="Arial"/>
              </w:rPr>
              <w:t>o promote safe and convenient walking within the Parish, new developments in or adjacent to the settlement boundaries will be expected to improve and</w:t>
            </w:r>
            <w:r w:rsidR="00CE066D" w:rsidRPr="00D5305A">
              <w:rPr>
                <w:rFonts w:cs="Arial"/>
              </w:rPr>
              <w:t>/or</w:t>
            </w:r>
            <w:r w:rsidR="004F1AE1" w:rsidRPr="00D5305A">
              <w:rPr>
                <w:rFonts w:cs="Arial"/>
              </w:rPr>
              <w:t xml:space="preserve"> extend footpaths and footways. Footways must be sufficiently wide, at least 1m width where possible, so as to provide safe, convenient and equitable access.</w:t>
            </w:r>
          </w:p>
          <w:p w:rsidR="004F1AE1" w:rsidRPr="00D5305A" w:rsidRDefault="004F1AE1" w:rsidP="004F1AE1">
            <w:pPr>
              <w:jc w:val="both"/>
              <w:rPr>
                <w:rFonts w:cs="Arial"/>
              </w:rPr>
            </w:pPr>
          </w:p>
          <w:p w:rsidR="004F1AE1" w:rsidRDefault="004F1AE1" w:rsidP="004F1AE1">
            <w:pPr>
              <w:jc w:val="both"/>
              <w:rPr>
                <w:rFonts w:cs="Arial"/>
              </w:rPr>
            </w:pPr>
            <w:r w:rsidRPr="00D5305A">
              <w:rPr>
                <w:rFonts w:cs="Arial"/>
              </w:rPr>
              <w:t xml:space="preserve">New </w:t>
            </w:r>
            <w:r w:rsidR="00CE066D" w:rsidRPr="00D5305A">
              <w:rPr>
                <w:rFonts w:cs="Arial"/>
              </w:rPr>
              <w:t xml:space="preserve">or improved </w:t>
            </w:r>
            <w:r w:rsidRPr="00D5305A">
              <w:rPr>
                <w:rFonts w:cs="Arial"/>
              </w:rPr>
              <w:t>footways should be provided in the village centre unless this would be contrary to the prevailing character of the immediate area</w:t>
            </w:r>
            <w:r w:rsidR="00D713FE" w:rsidRPr="00D5305A">
              <w:rPr>
                <w:rFonts w:cs="Arial"/>
              </w:rPr>
              <w:t xml:space="preserve"> and provided that highway safety will remain acceptable</w:t>
            </w:r>
            <w:r w:rsidRPr="00D5305A">
              <w:rPr>
                <w:rFonts w:cs="Arial"/>
              </w:rPr>
              <w:t>.</w:t>
            </w:r>
          </w:p>
          <w:p w:rsidR="00CE066D" w:rsidRPr="00D5305A" w:rsidRDefault="00CE066D" w:rsidP="00567C9A">
            <w:pPr>
              <w:jc w:val="both"/>
              <w:rPr>
                <w:rFonts w:cs="Arial"/>
                <w:b/>
              </w:rPr>
            </w:pPr>
          </w:p>
        </w:tc>
      </w:tr>
    </w:tbl>
    <w:p w:rsidR="00D713FE" w:rsidRPr="00D5305A" w:rsidRDefault="00D713FE" w:rsidP="009F58B8">
      <w:pPr>
        <w:jc w:val="both"/>
        <w:rPr>
          <w:rFonts w:cs="Arial"/>
        </w:rPr>
      </w:pPr>
    </w:p>
    <w:p w:rsidR="00C13A05" w:rsidRDefault="00C13A05" w:rsidP="00C13A05">
      <w:pPr>
        <w:jc w:val="both"/>
        <w:rPr>
          <w:rFonts w:cs="Arial"/>
        </w:rPr>
      </w:pPr>
      <w:r>
        <w:rPr>
          <w:rFonts w:cs="Arial"/>
        </w:rPr>
        <w:t>To what extent do you agree with this policy?</w:t>
      </w:r>
    </w:p>
    <w:p w:rsidR="00C13A05" w:rsidRDefault="00C13A05" w:rsidP="00C13A05">
      <w:pPr>
        <w:jc w:val="both"/>
        <w:rPr>
          <w:rFonts w:cs="Arial"/>
        </w:rPr>
      </w:pPr>
    </w:p>
    <w:p w:rsidR="00C13A05" w:rsidRPr="00A3281E" w:rsidRDefault="00C13A05" w:rsidP="003D1878">
      <w:pPr>
        <w:pStyle w:val="ListParagraph"/>
        <w:numPr>
          <w:ilvl w:val="0"/>
          <w:numId w:val="31"/>
        </w:numPr>
        <w:jc w:val="both"/>
        <w:rPr>
          <w:rFonts w:cs="Arial"/>
        </w:rPr>
      </w:pPr>
      <w:r w:rsidRPr="00A3281E">
        <w:rPr>
          <w:rFonts w:cs="Arial"/>
        </w:rPr>
        <w:t>Strongly Agree</w:t>
      </w:r>
    </w:p>
    <w:p w:rsidR="00C13A05" w:rsidRPr="00A3281E" w:rsidRDefault="00C13A05" w:rsidP="003D1878">
      <w:pPr>
        <w:pStyle w:val="ListParagraph"/>
        <w:numPr>
          <w:ilvl w:val="0"/>
          <w:numId w:val="31"/>
        </w:numPr>
        <w:jc w:val="both"/>
        <w:rPr>
          <w:rFonts w:cs="Arial"/>
        </w:rPr>
      </w:pPr>
      <w:r w:rsidRPr="00A3281E">
        <w:rPr>
          <w:rFonts w:cs="Arial"/>
        </w:rPr>
        <w:t>Agree</w:t>
      </w:r>
    </w:p>
    <w:p w:rsidR="00C13A05" w:rsidRPr="00A3281E" w:rsidRDefault="00C13A05" w:rsidP="003D1878">
      <w:pPr>
        <w:pStyle w:val="ListParagraph"/>
        <w:numPr>
          <w:ilvl w:val="0"/>
          <w:numId w:val="31"/>
        </w:numPr>
        <w:jc w:val="both"/>
        <w:rPr>
          <w:rFonts w:cs="Arial"/>
        </w:rPr>
      </w:pPr>
      <w:r w:rsidRPr="00A3281E">
        <w:rPr>
          <w:rFonts w:cs="Arial"/>
        </w:rPr>
        <w:t>Not Sure</w:t>
      </w:r>
    </w:p>
    <w:p w:rsidR="00C13A05" w:rsidRPr="00A3281E" w:rsidRDefault="00C13A05" w:rsidP="003D1878">
      <w:pPr>
        <w:pStyle w:val="ListParagraph"/>
        <w:numPr>
          <w:ilvl w:val="0"/>
          <w:numId w:val="31"/>
        </w:numPr>
        <w:jc w:val="both"/>
        <w:rPr>
          <w:rFonts w:cs="Arial"/>
        </w:rPr>
      </w:pPr>
      <w:r w:rsidRPr="00A3281E">
        <w:rPr>
          <w:rFonts w:cs="Arial"/>
        </w:rPr>
        <w:t>Disagree</w:t>
      </w:r>
    </w:p>
    <w:p w:rsidR="00C13A05" w:rsidRPr="00A3281E" w:rsidRDefault="00C13A05" w:rsidP="003D1878">
      <w:pPr>
        <w:pStyle w:val="ListParagraph"/>
        <w:numPr>
          <w:ilvl w:val="0"/>
          <w:numId w:val="31"/>
        </w:numPr>
        <w:jc w:val="both"/>
        <w:rPr>
          <w:rFonts w:cs="Arial"/>
        </w:rPr>
      </w:pPr>
      <w:r w:rsidRPr="00A3281E">
        <w:rPr>
          <w:rFonts w:cs="Arial"/>
        </w:rPr>
        <w:t>Strongly Disagree</w:t>
      </w:r>
    </w:p>
    <w:p w:rsidR="00F314A8" w:rsidRDefault="00F314A8" w:rsidP="00C13A05">
      <w:pPr>
        <w:jc w:val="both"/>
        <w:rPr>
          <w:rFonts w:cs="Arial"/>
        </w:rPr>
      </w:pPr>
    </w:p>
    <w:p w:rsidR="0015163E" w:rsidRDefault="0015163E" w:rsidP="00C13A05">
      <w:pPr>
        <w:jc w:val="both"/>
        <w:rPr>
          <w:rFonts w:cs="Arial"/>
        </w:rPr>
      </w:pPr>
    </w:p>
    <w:p w:rsidR="0015163E" w:rsidRDefault="0015163E" w:rsidP="0015163E">
      <w:pPr>
        <w:jc w:val="both"/>
        <w:rPr>
          <w:rFonts w:cs="Arial"/>
          <w:b/>
        </w:rPr>
      </w:pPr>
      <w:r>
        <w:rPr>
          <w:rFonts w:cs="Arial"/>
          <w:b/>
        </w:rPr>
        <w:t>Q.24 Do you have any comments on the traffic and transport section overall?</w:t>
      </w:r>
    </w:p>
    <w:p w:rsidR="0015163E" w:rsidRDefault="00A021C3" w:rsidP="0015163E">
      <w:pPr>
        <w:jc w:val="both"/>
        <w:rPr>
          <w:rFonts w:cs="Arial"/>
          <w:b/>
        </w:rPr>
      </w:pPr>
      <w:r w:rsidRPr="00A021C3">
        <w:rPr>
          <w:rFonts w:ascii="Arial" w:hAnsi="Arial" w:cs="Arial"/>
          <w:b/>
          <w:noProof/>
        </w:rPr>
        <w:pict>
          <v:rect id="Rectangle 6" o:spid="_x0000_s1028" style="position:absolute;left:0;text-align:left;margin-left:3.35pt;margin-top:8.25pt;width:459pt;height:246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" filled="f" strokecolor="black [3213]" strokeweight="1pt"/>
        </w:pict>
      </w: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Default="0015163E" w:rsidP="0015163E">
      <w:pPr>
        <w:jc w:val="both"/>
        <w:rPr>
          <w:rFonts w:cs="Arial"/>
          <w:b/>
        </w:rPr>
      </w:pPr>
    </w:p>
    <w:p w:rsidR="0015163E" w:rsidRPr="00D5305A" w:rsidRDefault="0015163E" w:rsidP="00C13A05">
      <w:pPr>
        <w:jc w:val="both"/>
        <w:rPr>
          <w:rFonts w:cs="Arial"/>
        </w:rPr>
      </w:pPr>
    </w:p>
    <w:sectPr w:rsidR="0015163E" w:rsidRPr="00D5305A" w:rsidSect="00A3281E">
      <w:footerReference w:type="default" r:id="rId14"/>
      <w:pgSz w:w="11900" w:h="16840"/>
      <w:pgMar w:top="1440" w:right="1440" w:bottom="1256"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26A" w:rsidRDefault="00E3726A" w:rsidP="0084662B">
      <w:r>
        <w:separator/>
      </w:r>
    </w:p>
  </w:endnote>
  <w:endnote w:type="continuationSeparator" w:id="0">
    <w:p w:rsidR="00E3726A" w:rsidRDefault="00E3726A" w:rsidP="0084662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44505148"/>
      <w:docPartObj>
        <w:docPartGallery w:val="Page Numbers (Bottom of Page)"/>
        <w:docPartUnique/>
      </w:docPartObj>
    </w:sdtPr>
    <w:sdtContent>
      <w:p w:rsidR="00A17024" w:rsidRDefault="00A021C3" w:rsidP="00E834C1">
        <w:pPr>
          <w:pStyle w:val="Footer"/>
          <w:framePr w:wrap="none" w:vAnchor="text" w:hAnchor="margin" w:xAlign="right" w:y="1"/>
          <w:rPr>
            <w:rStyle w:val="PageNumber"/>
          </w:rPr>
        </w:pPr>
        <w:r>
          <w:rPr>
            <w:rStyle w:val="PageNumber"/>
          </w:rPr>
          <w:fldChar w:fldCharType="begin"/>
        </w:r>
        <w:r w:rsidR="00A17024">
          <w:rPr>
            <w:rStyle w:val="PageNumber"/>
          </w:rPr>
          <w:instrText xml:space="preserve"> PAGE </w:instrText>
        </w:r>
        <w:r>
          <w:rPr>
            <w:rStyle w:val="PageNumber"/>
          </w:rPr>
          <w:fldChar w:fldCharType="end"/>
        </w:r>
      </w:p>
    </w:sdtContent>
  </w:sdt>
  <w:p w:rsidR="00A17024" w:rsidRDefault="00A17024" w:rsidP="00553F7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895512856"/>
      <w:docPartObj>
        <w:docPartGallery w:val="Page Numbers (Bottom of Page)"/>
        <w:docPartUnique/>
      </w:docPartObj>
    </w:sdtPr>
    <w:sdtContent>
      <w:p w:rsidR="00A17024" w:rsidRDefault="00A17024" w:rsidP="00B262D5">
        <w:pPr>
          <w:pStyle w:val="Footer"/>
          <w:framePr w:wrap="none" w:vAnchor="text" w:hAnchor="margin" w:xAlign="right" w:y="1"/>
          <w:rPr>
            <w:rStyle w:val="PageNumber"/>
          </w:rPr>
        </w:pPr>
        <w:r>
          <w:rPr>
            <w:rStyle w:val="PageNumber"/>
          </w:rPr>
          <w:t xml:space="preserve">Page </w:t>
        </w:r>
        <w:r w:rsidR="00A021C3">
          <w:rPr>
            <w:rStyle w:val="PageNumber"/>
          </w:rPr>
          <w:fldChar w:fldCharType="begin"/>
        </w:r>
        <w:r>
          <w:rPr>
            <w:rStyle w:val="PageNumber"/>
          </w:rPr>
          <w:instrText xml:space="preserve"> PAGE </w:instrText>
        </w:r>
        <w:r w:rsidR="00A021C3">
          <w:rPr>
            <w:rStyle w:val="PageNumber"/>
          </w:rPr>
          <w:fldChar w:fldCharType="separate"/>
        </w:r>
        <w:r>
          <w:rPr>
            <w:rStyle w:val="PageNumber"/>
            <w:noProof/>
          </w:rPr>
          <w:t>1</w:t>
        </w:r>
        <w:r w:rsidR="00A021C3">
          <w:rPr>
            <w:rStyle w:val="PageNumber"/>
          </w:rPr>
          <w:fldChar w:fldCharType="end"/>
        </w:r>
      </w:p>
    </w:sdtContent>
  </w:sdt>
  <w:p w:rsidR="00A17024" w:rsidRDefault="00A17024" w:rsidP="00553F7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024" w:rsidRDefault="00A17024" w:rsidP="00B262D5">
    <w:pPr>
      <w:pStyle w:val="Footer"/>
      <w:framePr w:wrap="none" w:vAnchor="text" w:hAnchor="margin" w:xAlign="right" w:y="1"/>
      <w:rPr>
        <w:rStyle w:val="PageNumber"/>
      </w:rPr>
    </w:pPr>
    <w:r>
      <w:rPr>
        <w:rStyle w:val="PageNumber"/>
      </w:rPr>
      <w:t xml:space="preserve">Page </w:t>
    </w:r>
    <w:sdt>
      <w:sdtPr>
        <w:rPr>
          <w:rStyle w:val="PageNumber"/>
        </w:rPr>
        <w:id w:val="-1899971853"/>
        <w:docPartObj>
          <w:docPartGallery w:val="Page Numbers (Bottom of Page)"/>
          <w:docPartUnique/>
        </w:docPartObj>
      </w:sdtPr>
      <w:sdtContent>
        <w:r w:rsidR="00A021C3">
          <w:rPr>
            <w:rStyle w:val="PageNumber"/>
          </w:rPr>
          <w:fldChar w:fldCharType="begin"/>
        </w:r>
        <w:r>
          <w:rPr>
            <w:rStyle w:val="PageNumber"/>
          </w:rPr>
          <w:instrText xml:space="preserve"> PAGE </w:instrText>
        </w:r>
        <w:r w:rsidR="00A021C3">
          <w:rPr>
            <w:rStyle w:val="PageNumber"/>
          </w:rPr>
          <w:fldChar w:fldCharType="separate"/>
        </w:r>
        <w:r w:rsidR="00C41598">
          <w:rPr>
            <w:rStyle w:val="PageNumber"/>
            <w:noProof/>
          </w:rPr>
          <w:t>21</w:t>
        </w:r>
        <w:r w:rsidR="00A021C3">
          <w:rPr>
            <w:rStyle w:val="PageNumber"/>
          </w:rPr>
          <w:fldChar w:fldCharType="end"/>
        </w:r>
      </w:sdtContent>
    </w:sdt>
  </w:p>
  <w:p w:rsidR="00A17024" w:rsidRDefault="00A17024" w:rsidP="00553F7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26A" w:rsidRDefault="00E3726A" w:rsidP="0084662B">
      <w:r>
        <w:separator/>
      </w:r>
    </w:p>
  </w:footnote>
  <w:footnote w:type="continuationSeparator" w:id="0">
    <w:p w:rsidR="00E3726A" w:rsidRDefault="00E3726A" w:rsidP="00846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79CA"/>
    <w:multiLevelType w:val="hybridMultilevel"/>
    <w:tmpl w:val="F42E12C0"/>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0F4964"/>
    <w:multiLevelType w:val="hybridMultilevel"/>
    <w:tmpl w:val="64F80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A24D95"/>
    <w:multiLevelType w:val="hybridMultilevel"/>
    <w:tmpl w:val="1FC66154"/>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C41B02"/>
    <w:multiLevelType w:val="hybridMultilevel"/>
    <w:tmpl w:val="94F2B442"/>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9C7490"/>
    <w:multiLevelType w:val="hybridMultilevel"/>
    <w:tmpl w:val="FAD08D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02191B"/>
    <w:multiLevelType w:val="hybridMultilevel"/>
    <w:tmpl w:val="9C060118"/>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481D62"/>
    <w:multiLevelType w:val="hybridMultilevel"/>
    <w:tmpl w:val="DD769CF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nsid w:val="13445A9D"/>
    <w:multiLevelType w:val="hybridMultilevel"/>
    <w:tmpl w:val="15C6B060"/>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D624BA"/>
    <w:multiLevelType w:val="hybridMultilevel"/>
    <w:tmpl w:val="753863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A1E3730"/>
    <w:multiLevelType w:val="hybridMultilevel"/>
    <w:tmpl w:val="FBBCF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177366"/>
    <w:multiLevelType w:val="hybridMultilevel"/>
    <w:tmpl w:val="CABA007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BE3922"/>
    <w:multiLevelType w:val="hybridMultilevel"/>
    <w:tmpl w:val="35764E2E"/>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6B6902"/>
    <w:multiLevelType w:val="hybridMultilevel"/>
    <w:tmpl w:val="5AACD1C8"/>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3071BC"/>
    <w:multiLevelType w:val="hybridMultilevel"/>
    <w:tmpl w:val="2296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9E75CE"/>
    <w:multiLevelType w:val="hybridMultilevel"/>
    <w:tmpl w:val="8542A026"/>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CE351F"/>
    <w:multiLevelType w:val="hybridMultilevel"/>
    <w:tmpl w:val="46744872"/>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0555F3"/>
    <w:multiLevelType w:val="hybridMultilevel"/>
    <w:tmpl w:val="076C0D40"/>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97B6567"/>
    <w:multiLevelType w:val="hybridMultilevel"/>
    <w:tmpl w:val="F2483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E653E9"/>
    <w:multiLevelType w:val="hybridMultilevel"/>
    <w:tmpl w:val="C66A7B0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nsid w:val="419F2238"/>
    <w:multiLevelType w:val="hybridMultilevel"/>
    <w:tmpl w:val="D7EC2FF6"/>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B66B91"/>
    <w:multiLevelType w:val="hybridMultilevel"/>
    <w:tmpl w:val="EC60A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C1634F"/>
    <w:multiLevelType w:val="hybridMultilevel"/>
    <w:tmpl w:val="28B04B4E"/>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BD035ED"/>
    <w:multiLevelType w:val="hybridMultilevel"/>
    <w:tmpl w:val="E2986298"/>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EE1CFC"/>
    <w:multiLevelType w:val="hybridMultilevel"/>
    <w:tmpl w:val="233860D8"/>
    <w:lvl w:ilvl="0" w:tplc="5FF6C52E">
      <w:start w:val="1"/>
      <w:numFmt w:val="lowerRoman"/>
      <w:lvlText w:val="%1."/>
      <w:lvlJc w:val="left"/>
      <w:pPr>
        <w:ind w:left="1797" w:hanging="72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4">
    <w:nsid w:val="5724535A"/>
    <w:multiLevelType w:val="hybridMultilevel"/>
    <w:tmpl w:val="FB267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91296D"/>
    <w:multiLevelType w:val="hybridMultilevel"/>
    <w:tmpl w:val="0824CC3A"/>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D11271E"/>
    <w:multiLevelType w:val="hybridMultilevel"/>
    <w:tmpl w:val="CD68B0E4"/>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73E07B1"/>
    <w:multiLevelType w:val="hybridMultilevel"/>
    <w:tmpl w:val="9BCA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8F72010"/>
    <w:multiLevelType w:val="hybridMultilevel"/>
    <w:tmpl w:val="97EA5FC2"/>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547DA9"/>
    <w:multiLevelType w:val="hybridMultilevel"/>
    <w:tmpl w:val="08B6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A75A10"/>
    <w:multiLevelType w:val="hybridMultilevel"/>
    <w:tmpl w:val="AC04CAC6"/>
    <w:lvl w:ilvl="0" w:tplc="17080864">
      <w:start w:val="1"/>
      <w:numFmt w:val="bullet"/>
      <w:lvlText w:val="o"/>
      <w:lvlJc w:val="left"/>
      <w:pPr>
        <w:ind w:left="360" w:hanging="360"/>
      </w:pPr>
      <w:rPr>
        <w:rFonts w:ascii="Courier New" w:hAnsi="Courier New"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7"/>
  </w:num>
  <w:num w:numId="3">
    <w:abstractNumId w:val="17"/>
  </w:num>
  <w:num w:numId="4">
    <w:abstractNumId w:val="29"/>
  </w:num>
  <w:num w:numId="5">
    <w:abstractNumId w:val="24"/>
  </w:num>
  <w:num w:numId="6">
    <w:abstractNumId w:val="13"/>
  </w:num>
  <w:num w:numId="7">
    <w:abstractNumId w:val="18"/>
  </w:num>
  <w:num w:numId="8">
    <w:abstractNumId w:val="6"/>
  </w:num>
  <w:num w:numId="9">
    <w:abstractNumId w:val="8"/>
  </w:num>
  <w:num w:numId="10">
    <w:abstractNumId w:val="10"/>
  </w:num>
  <w:num w:numId="11">
    <w:abstractNumId w:val="4"/>
  </w:num>
  <w:num w:numId="12">
    <w:abstractNumId w:val="20"/>
  </w:num>
  <w:num w:numId="13">
    <w:abstractNumId w:val="23"/>
  </w:num>
  <w:num w:numId="14">
    <w:abstractNumId w:val="9"/>
  </w:num>
  <w:num w:numId="15">
    <w:abstractNumId w:val="19"/>
  </w:num>
  <w:num w:numId="16">
    <w:abstractNumId w:val="15"/>
  </w:num>
  <w:num w:numId="17">
    <w:abstractNumId w:val="22"/>
  </w:num>
  <w:num w:numId="18">
    <w:abstractNumId w:val="2"/>
  </w:num>
  <w:num w:numId="19">
    <w:abstractNumId w:val="28"/>
  </w:num>
  <w:num w:numId="20">
    <w:abstractNumId w:val="0"/>
  </w:num>
  <w:num w:numId="21">
    <w:abstractNumId w:val="12"/>
  </w:num>
  <w:num w:numId="22">
    <w:abstractNumId w:val="3"/>
  </w:num>
  <w:num w:numId="23">
    <w:abstractNumId w:val="30"/>
  </w:num>
  <w:num w:numId="24">
    <w:abstractNumId w:val="7"/>
  </w:num>
  <w:num w:numId="25">
    <w:abstractNumId w:val="16"/>
  </w:num>
  <w:num w:numId="26">
    <w:abstractNumId w:val="21"/>
  </w:num>
  <w:num w:numId="27">
    <w:abstractNumId w:val="14"/>
  </w:num>
  <w:num w:numId="28">
    <w:abstractNumId w:val="26"/>
  </w:num>
  <w:num w:numId="29">
    <w:abstractNumId w:val="5"/>
  </w:num>
  <w:num w:numId="30">
    <w:abstractNumId w:val="11"/>
  </w:num>
  <w:num w:numId="31">
    <w:abstractNumId w:val="2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0B0857"/>
    <w:rsid w:val="00010063"/>
    <w:rsid w:val="000119E7"/>
    <w:rsid w:val="0001600B"/>
    <w:rsid w:val="00023206"/>
    <w:rsid w:val="000251F5"/>
    <w:rsid w:val="00025CDD"/>
    <w:rsid w:val="00027EA5"/>
    <w:rsid w:val="000430C3"/>
    <w:rsid w:val="0004391E"/>
    <w:rsid w:val="0005795C"/>
    <w:rsid w:val="00061AE3"/>
    <w:rsid w:val="0007414E"/>
    <w:rsid w:val="0007475D"/>
    <w:rsid w:val="00074C19"/>
    <w:rsid w:val="00084E6F"/>
    <w:rsid w:val="00092698"/>
    <w:rsid w:val="000A5F32"/>
    <w:rsid w:val="000B0857"/>
    <w:rsid w:val="000C348D"/>
    <w:rsid w:val="000E059E"/>
    <w:rsid w:val="000E6342"/>
    <w:rsid w:val="000F6FD2"/>
    <w:rsid w:val="001075C5"/>
    <w:rsid w:val="00114F09"/>
    <w:rsid w:val="00115781"/>
    <w:rsid w:val="00125274"/>
    <w:rsid w:val="00130656"/>
    <w:rsid w:val="0013289A"/>
    <w:rsid w:val="00135E8C"/>
    <w:rsid w:val="001379D6"/>
    <w:rsid w:val="00146918"/>
    <w:rsid w:val="0015163E"/>
    <w:rsid w:val="00156279"/>
    <w:rsid w:val="001627A4"/>
    <w:rsid w:val="00167B90"/>
    <w:rsid w:val="001725FB"/>
    <w:rsid w:val="001755E9"/>
    <w:rsid w:val="001759D0"/>
    <w:rsid w:val="00182623"/>
    <w:rsid w:val="0018659D"/>
    <w:rsid w:val="0019475A"/>
    <w:rsid w:val="001A10F9"/>
    <w:rsid w:val="001B6FA1"/>
    <w:rsid w:val="001C61F6"/>
    <w:rsid w:val="001D7670"/>
    <w:rsid w:val="001E7E3B"/>
    <w:rsid w:val="00200DCC"/>
    <w:rsid w:val="002036ED"/>
    <w:rsid w:val="00230652"/>
    <w:rsid w:val="002317B5"/>
    <w:rsid w:val="00240BE5"/>
    <w:rsid w:val="00241C97"/>
    <w:rsid w:val="00244C0B"/>
    <w:rsid w:val="00283B2B"/>
    <w:rsid w:val="002A6E7D"/>
    <w:rsid w:val="002B1573"/>
    <w:rsid w:val="002B1A93"/>
    <w:rsid w:val="002C2E7E"/>
    <w:rsid w:val="002D7483"/>
    <w:rsid w:val="00301BB4"/>
    <w:rsid w:val="00307B3D"/>
    <w:rsid w:val="00317FEC"/>
    <w:rsid w:val="003415CA"/>
    <w:rsid w:val="00346D86"/>
    <w:rsid w:val="003633A6"/>
    <w:rsid w:val="00367074"/>
    <w:rsid w:val="00372819"/>
    <w:rsid w:val="00382262"/>
    <w:rsid w:val="003A0889"/>
    <w:rsid w:val="003A29E5"/>
    <w:rsid w:val="003A3760"/>
    <w:rsid w:val="003A3ABF"/>
    <w:rsid w:val="003A7D2F"/>
    <w:rsid w:val="003B3B53"/>
    <w:rsid w:val="003B7B51"/>
    <w:rsid w:val="003C3353"/>
    <w:rsid w:val="003C588B"/>
    <w:rsid w:val="003D1878"/>
    <w:rsid w:val="003D514D"/>
    <w:rsid w:val="003E0300"/>
    <w:rsid w:val="003E36D2"/>
    <w:rsid w:val="003E7133"/>
    <w:rsid w:val="00401E45"/>
    <w:rsid w:val="00413A3F"/>
    <w:rsid w:val="0043598C"/>
    <w:rsid w:val="00435E01"/>
    <w:rsid w:val="00436502"/>
    <w:rsid w:val="00442960"/>
    <w:rsid w:val="0045385F"/>
    <w:rsid w:val="00455B69"/>
    <w:rsid w:val="00463091"/>
    <w:rsid w:val="00464FE9"/>
    <w:rsid w:val="0047249C"/>
    <w:rsid w:val="00480A73"/>
    <w:rsid w:val="00483303"/>
    <w:rsid w:val="004971B5"/>
    <w:rsid w:val="00497733"/>
    <w:rsid w:val="004A25C5"/>
    <w:rsid w:val="004A6A7A"/>
    <w:rsid w:val="004B1755"/>
    <w:rsid w:val="004B3C1C"/>
    <w:rsid w:val="004B718D"/>
    <w:rsid w:val="004B7EE2"/>
    <w:rsid w:val="004D7163"/>
    <w:rsid w:val="004E264C"/>
    <w:rsid w:val="004E292E"/>
    <w:rsid w:val="004F1AE1"/>
    <w:rsid w:val="004F7ABA"/>
    <w:rsid w:val="00504273"/>
    <w:rsid w:val="0051056A"/>
    <w:rsid w:val="00520268"/>
    <w:rsid w:val="0053053E"/>
    <w:rsid w:val="005434FA"/>
    <w:rsid w:val="00553F78"/>
    <w:rsid w:val="00567C9A"/>
    <w:rsid w:val="0057567C"/>
    <w:rsid w:val="005774E0"/>
    <w:rsid w:val="00577F8F"/>
    <w:rsid w:val="00581893"/>
    <w:rsid w:val="00585937"/>
    <w:rsid w:val="00590BBC"/>
    <w:rsid w:val="00591724"/>
    <w:rsid w:val="00593280"/>
    <w:rsid w:val="00593EFD"/>
    <w:rsid w:val="005947C1"/>
    <w:rsid w:val="005B21E9"/>
    <w:rsid w:val="005B412F"/>
    <w:rsid w:val="005B5765"/>
    <w:rsid w:val="005C5F4D"/>
    <w:rsid w:val="005D2ADF"/>
    <w:rsid w:val="005F2EEB"/>
    <w:rsid w:val="00604C65"/>
    <w:rsid w:val="006058E0"/>
    <w:rsid w:val="00613429"/>
    <w:rsid w:val="0061577F"/>
    <w:rsid w:val="00617424"/>
    <w:rsid w:val="00626C03"/>
    <w:rsid w:val="006351D1"/>
    <w:rsid w:val="00636F41"/>
    <w:rsid w:val="006468CB"/>
    <w:rsid w:val="006637AF"/>
    <w:rsid w:val="00665304"/>
    <w:rsid w:val="0066581D"/>
    <w:rsid w:val="006673E2"/>
    <w:rsid w:val="0067487F"/>
    <w:rsid w:val="006A13E0"/>
    <w:rsid w:val="006C20DF"/>
    <w:rsid w:val="006E0644"/>
    <w:rsid w:val="006E4772"/>
    <w:rsid w:val="006F2216"/>
    <w:rsid w:val="00711B38"/>
    <w:rsid w:val="007276B1"/>
    <w:rsid w:val="00735B20"/>
    <w:rsid w:val="007368F5"/>
    <w:rsid w:val="007376A1"/>
    <w:rsid w:val="00745A1F"/>
    <w:rsid w:val="00750965"/>
    <w:rsid w:val="00751D9D"/>
    <w:rsid w:val="00760B0A"/>
    <w:rsid w:val="0076279C"/>
    <w:rsid w:val="007773CA"/>
    <w:rsid w:val="00793ACE"/>
    <w:rsid w:val="007A29FE"/>
    <w:rsid w:val="007C0C83"/>
    <w:rsid w:val="007C5373"/>
    <w:rsid w:val="007C6FF2"/>
    <w:rsid w:val="007C7843"/>
    <w:rsid w:val="007D37F1"/>
    <w:rsid w:val="00805239"/>
    <w:rsid w:val="0081002F"/>
    <w:rsid w:val="00813B87"/>
    <w:rsid w:val="0084662B"/>
    <w:rsid w:val="00886AE1"/>
    <w:rsid w:val="008A0439"/>
    <w:rsid w:val="008B4859"/>
    <w:rsid w:val="008B61D1"/>
    <w:rsid w:val="008B65BB"/>
    <w:rsid w:val="008B7AAC"/>
    <w:rsid w:val="008C4270"/>
    <w:rsid w:val="008C5412"/>
    <w:rsid w:val="008D053A"/>
    <w:rsid w:val="008D2CBC"/>
    <w:rsid w:val="008E42CB"/>
    <w:rsid w:val="00912443"/>
    <w:rsid w:val="009165D1"/>
    <w:rsid w:val="00925F3E"/>
    <w:rsid w:val="0093193F"/>
    <w:rsid w:val="00932858"/>
    <w:rsid w:val="009446F6"/>
    <w:rsid w:val="009450E1"/>
    <w:rsid w:val="00962D25"/>
    <w:rsid w:val="00970596"/>
    <w:rsid w:val="0097210F"/>
    <w:rsid w:val="009A14D6"/>
    <w:rsid w:val="009B3ADA"/>
    <w:rsid w:val="009C448F"/>
    <w:rsid w:val="009C6E97"/>
    <w:rsid w:val="009C7B43"/>
    <w:rsid w:val="009D2365"/>
    <w:rsid w:val="009E1B03"/>
    <w:rsid w:val="009F2269"/>
    <w:rsid w:val="009F2C82"/>
    <w:rsid w:val="009F57B6"/>
    <w:rsid w:val="009F58B8"/>
    <w:rsid w:val="00A021C3"/>
    <w:rsid w:val="00A07DB4"/>
    <w:rsid w:val="00A07FAF"/>
    <w:rsid w:val="00A17024"/>
    <w:rsid w:val="00A22167"/>
    <w:rsid w:val="00A24272"/>
    <w:rsid w:val="00A24AB8"/>
    <w:rsid w:val="00A25599"/>
    <w:rsid w:val="00A3281E"/>
    <w:rsid w:val="00A35D81"/>
    <w:rsid w:val="00A42044"/>
    <w:rsid w:val="00A52528"/>
    <w:rsid w:val="00A531D7"/>
    <w:rsid w:val="00A647E5"/>
    <w:rsid w:val="00A7401F"/>
    <w:rsid w:val="00A84CA6"/>
    <w:rsid w:val="00AB563F"/>
    <w:rsid w:val="00AC2981"/>
    <w:rsid w:val="00AD5250"/>
    <w:rsid w:val="00AE6298"/>
    <w:rsid w:val="00AF05CD"/>
    <w:rsid w:val="00AF537A"/>
    <w:rsid w:val="00AF561D"/>
    <w:rsid w:val="00AF57A2"/>
    <w:rsid w:val="00B042B0"/>
    <w:rsid w:val="00B0465E"/>
    <w:rsid w:val="00B077CA"/>
    <w:rsid w:val="00B106D1"/>
    <w:rsid w:val="00B262D5"/>
    <w:rsid w:val="00B465BB"/>
    <w:rsid w:val="00B4680B"/>
    <w:rsid w:val="00B5164E"/>
    <w:rsid w:val="00B51E54"/>
    <w:rsid w:val="00B610BF"/>
    <w:rsid w:val="00B6144C"/>
    <w:rsid w:val="00B638E0"/>
    <w:rsid w:val="00B65FA0"/>
    <w:rsid w:val="00B723B6"/>
    <w:rsid w:val="00B7562D"/>
    <w:rsid w:val="00B806D4"/>
    <w:rsid w:val="00B83D5B"/>
    <w:rsid w:val="00B91A22"/>
    <w:rsid w:val="00BA218D"/>
    <w:rsid w:val="00BA5518"/>
    <w:rsid w:val="00BA5D28"/>
    <w:rsid w:val="00BB2DB9"/>
    <w:rsid w:val="00BB639E"/>
    <w:rsid w:val="00BC50E0"/>
    <w:rsid w:val="00BC537F"/>
    <w:rsid w:val="00BD39E9"/>
    <w:rsid w:val="00BE52CC"/>
    <w:rsid w:val="00BE7185"/>
    <w:rsid w:val="00BF0DFD"/>
    <w:rsid w:val="00BF3FAE"/>
    <w:rsid w:val="00BF666B"/>
    <w:rsid w:val="00C01B2D"/>
    <w:rsid w:val="00C02C40"/>
    <w:rsid w:val="00C12583"/>
    <w:rsid w:val="00C13A05"/>
    <w:rsid w:val="00C22A3C"/>
    <w:rsid w:val="00C23191"/>
    <w:rsid w:val="00C2753C"/>
    <w:rsid w:val="00C31D8A"/>
    <w:rsid w:val="00C37EB3"/>
    <w:rsid w:val="00C41598"/>
    <w:rsid w:val="00C63B0D"/>
    <w:rsid w:val="00C652C8"/>
    <w:rsid w:val="00C664D7"/>
    <w:rsid w:val="00C77674"/>
    <w:rsid w:val="00C829EC"/>
    <w:rsid w:val="00C928DB"/>
    <w:rsid w:val="00CA3EFC"/>
    <w:rsid w:val="00CA76F2"/>
    <w:rsid w:val="00CB3B23"/>
    <w:rsid w:val="00CC2BD8"/>
    <w:rsid w:val="00CD43E2"/>
    <w:rsid w:val="00CE066D"/>
    <w:rsid w:val="00CE29C3"/>
    <w:rsid w:val="00D02C0E"/>
    <w:rsid w:val="00D11FE4"/>
    <w:rsid w:val="00D4039E"/>
    <w:rsid w:val="00D42092"/>
    <w:rsid w:val="00D5109D"/>
    <w:rsid w:val="00D52CA4"/>
    <w:rsid w:val="00D5305A"/>
    <w:rsid w:val="00D713FE"/>
    <w:rsid w:val="00D71688"/>
    <w:rsid w:val="00D71A7C"/>
    <w:rsid w:val="00D7338F"/>
    <w:rsid w:val="00D74C2E"/>
    <w:rsid w:val="00D90B1F"/>
    <w:rsid w:val="00D93183"/>
    <w:rsid w:val="00D93FD2"/>
    <w:rsid w:val="00D94DF5"/>
    <w:rsid w:val="00D96847"/>
    <w:rsid w:val="00DA66D9"/>
    <w:rsid w:val="00DA6E3F"/>
    <w:rsid w:val="00DB6A66"/>
    <w:rsid w:val="00DC0208"/>
    <w:rsid w:val="00DD2C93"/>
    <w:rsid w:val="00DD7F66"/>
    <w:rsid w:val="00DE089C"/>
    <w:rsid w:val="00DE2CF5"/>
    <w:rsid w:val="00DE6514"/>
    <w:rsid w:val="00DF205C"/>
    <w:rsid w:val="00E06C60"/>
    <w:rsid w:val="00E17781"/>
    <w:rsid w:val="00E2656B"/>
    <w:rsid w:val="00E337AF"/>
    <w:rsid w:val="00E3726A"/>
    <w:rsid w:val="00E37828"/>
    <w:rsid w:val="00E4305E"/>
    <w:rsid w:val="00E43DDE"/>
    <w:rsid w:val="00E4767D"/>
    <w:rsid w:val="00E544BF"/>
    <w:rsid w:val="00E61DF0"/>
    <w:rsid w:val="00E71FA2"/>
    <w:rsid w:val="00E834C1"/>
    <w:rsid w:val="00E8546D"/>
    <w:rsid w:val="00E900BE"/>
    <w:rsid w:val="00E9367E"/>
    <w:rsid w:val="00EA0C7F"/>
    <w:rsid w:val="00EC2870"/>
    <w:rsid w:val="00ED0D2D"/>
    <w:rsid w:val="00EE21DD"/>
    <w:rsid w:val="00EF61C0"/>
    <w:rsid w:val="00F0367A"/>
    <w:rsid w:val="00F04D36"/>
    <w:rsid w:val="00F0564B"/>
    <w:rsid w:val="00F05F23"/>
    <w:rsid w:val="00F157BA"/>
    <w:rsid w:val="00F15C12"/>
    <w:rsid w:val="00F2591B"/>
    <w:rsid w:val="00F314A8"/>
    <w:rsid w:val="00F352C4"/>
    <w:rsid w:val="00F448D4"/>
    <w:rsid w:val="00F52CD3"/>
    <w:rsid w:val="00F5375A"/>
    <w:rsid w:val="00F56D7B"/>
    <w:rsid w:val="00F80DAC"/>
    <w:rsid w:val="00F81157"/>
    <w:rsid w:val="00F9044E"/>
    <w:rsid w:val="00F90913"/>
    <w:rsid w:val="00F93B8C"/>
    <w:rsid w:val="00F9681D"/>
    <w:rsid w:val="00FA01E5"/>
    <w:rsid w:val="00FA0652"/>
    <w:rsid w:val="00FB4977"/>
    <w:rsid w:val="00FC11F0"/>
    <w:rsid w:val="00FE519D"/>
    <w:rsid w:val="00FF123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5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25FB"/>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7567C"/>
    <w:pPr>
      <w:ind w:left="720"/>
      <w:contextualSpacing/>
    </w:pPr>
    <w:rPr>
      <w:lang w:val="en-US"/>
    </w:rPr>
  </w:style>
  <w:style w:type="paragraph" w:styleId="NormalWeb">
    <w:name w:val="Normal (Web)"/>
    <w:basedOn w:val="Normal"/>
    <w:uiPriority w:val="99"/>
    <w:unhideWhenUsed/>
    <w:rsid w:val="00C37EB3"/>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4662B"/>
    <w:pPr>
      <w:tabs>
        <w:tab w:val="center" w:pos="4513"/>
        <w:tab w:val="right" w:pos="9026"/>
      </w:tabs>
    </w:pPr>
  </w:style>
  <w:style w:type="character" w:customStyle="1" w:styleId="HeaderChar">
    <w:name w:val="Header Char"/>
    <w:basedOn w:val="DefaultParagraphFont"/>
    <w:link w:val="Header"/>
    <w:uiPriority w:val="99"/>
    <w:rsid w:val="0084662B"/>
  </w:style>
  <w:style w:type="paragraph" w:styleId="Footer">
    <w:name w:val="footer"/>
    <w:basedOn w:val="Normal"/>
    <w:link w:val="FooterChar"/>
    <w:uiPriority w:val="99"/>
    <w:unhideWhenUsed/>
    <w:rsid w:val="0084662B"/>
    <w:pPr>
      <w:tabs>
        <w:tab w:val="center" w:pos="4513"/>
        <w:tab w:val="right" w:pos="9026"/>
      </w:tabs>
    </w:pPr>
  </w:style>
  <w:style w:type="character" w:customStyle="1" w:styleId="FooterChar">
    <w:name w:val="Footer Char"/>
    <w:basedOn w:val="DefaultParagraphFont"/>
    <w:link w:val="Footer"/>
    <w:uiPriority w:val="99"/>
    <w:rsid w:val="0084662B"/>
  </w:style>
  <w:style w:type="paragraph" w:styleId="BalloonText">
    <w:name w:val="Balloon Text"/>
    <w:basedOn w:val="Normal"/>
    <w:link w:val="BalloonTextChar"/>
    <w:uiPriority w:val="99"/>
    <w:semiHidden/>
    <w:unhideWhenUsed/>
    <w:rsid w:val="008C4270"/>
    <w:rPr>
      <w:rFonts w:ascii="Tahoma" w:hAnsi="Tahoma" w:cs="Tahoma"/>
      <w:sz w:val="16"/>
      <w:szCs w:val="16"/>
    </w:rPr>
  </w:style>
  <w:style w:type="character" w:customStyle="1" w:styleId="BalloonTextChar">
    <w:name w:val="Balloon Text Char"/>
    <w:basedOn w:val="DefaultParagraphFont"/>
    <w:link w:val="BalloonText"/>
    <w:uiPriority w:val="99"/>
    <w:semiHidden/>
    <w:rsid w:val="008C4270"/>
    <w:rPr>
      <w:rFonts w:ascii="Tahoma" w:hAnsi="Tahoma" w:cs="Tahoma"/>
      <w:sz w:val="16"/>
      <w:szCs w:val="16"/>
    </w:rPr>
  </w:style>
  <w:style w:type="paragraph" w:styleId="FootnoteText">
    <w:name w:val="footnote text"/>
    <w:basedOn w:val="Normal"/>
    <w:link w:val="FootnoteTextChar"/>
    <w:uiPriority w:val="99"/>
    <w:semiHidden/>
    <w:unhideWhenUsed/>
    <w:rsid w:val="009E1B03"/>
    <w:rPr>
      <w:sz w:val="20"/>
      <w:szCs w:val="20"/>
    </w:rPr>
  </w:style>
  <w:style w:type="character" w:customStyle="1" w:styleId="FootnoteTextChar">
    <w:name w:val="Footnote Text Char"/>
    <w:basedOn w:val="DefaultParagraphFont"/>
    <w:link w:val="FootnoteText"/>
    <w:uiPriority w:val="99"/>
    <w:semiHidden/>
    <w:rsid w:val="009E1B03"/>
    <w:rPr>
      <w:sz w:val="20"/>
      <w:szCs w:val="20"/>
    </w:rPr>
  </w:style>
  <w:style w:type="character" w:styleId="FootnoteReference">
    <w:name w:val="footnote reference"/>
    <w:basedOn w:val="DefaultParagraphFont"/>
    <w:uiPriority w:val="99"/>
    <w:semiHidden/>
    <w:unhideWhenUsed/>
    <w:rsid w:val="009E1B03"/>
    <w:rPr>
      <w:vertAlign w:val="superscript"/>
    </w:rPr>
  </w:style>
  <w:style w:type="character" w:styleId="CommentReference">
    <w:name w:val="annotation reference"/>
    <w:basedOn w:val="DefaultParagraphFont"/>
    <w:uiPriority w:val="99"/>
    <w:semiHidden/>
    <w:unhideWhenUsed/>
    <w:rsid w:val="003B3B53"/>
    <w:rPr>
      <w:sz w:val="16"/>
      <w:szCs w:val="16"/>
    </w:rPr>
  </w:style>
  <w:style w:type="paragraph" w:styleId="CommentText">
    <w:name w:val="annotation text"/>
    <w:basedOn w:val="Normal"/>
    <w:link w:val="CommentTextChar"/>
    <w:uiPriority w:val="99"/>
    <w:semiHidden/>
    <w:unhideWhenUsed/>
    <w:rsid w:val="003B3B53"/>
    <w:rPr>
      <w:sz w:val="20"/>
      <w:szCs w:val="20"/>
    </w:rPr>
  </w:style>
  <w:style w:type="character" w:customStyle="1" w:styleId="CommentTextChar">
    <w:name w:val="Comment Text Char"/>
    <w:basedOn w:val="DefaultParagraphFont"/>
    <w:link w:val="CommentText"/>
    <w:uiPriority w:val="99"/>
    <w:semiHidden/>
    <w:rsid w:val="003B3B53"/>
    <w:rPr>
      <w:sz w:val="20"/>
      <w:szCs w:val="20"/>
    </w:rPr>
  </w:style>
  <w:style w:type="paragraph" w:styleId="CommentSubject">
    <w:name w:val="annotation subject"/>
    <w:basedOn w:val="CommentText"/>
    <w:next w:val="CommentText"/>
    <w:link w:val="CommentSubjectChar"/>
    <w:uiPriority w:val="99"/>
    <w:semiHidden/>
    <w:unhideWhenUsed/>
    <w:rsid w:val="003B3B53"/>
    <w:rPr>
      <w:b/>
      <w:bCs/>
    </w:rPr>
  </w:style>
  <w:style w:type="character" w:customStyle="1" w:styleId="CommentSubjectChar">
    <w:name w:val="Comment Subject Char"/>
    <w:basedOn w:val="CommentTextChar"/>
    <w:link w:val="CommentSubject"/>
    <w:uiPriority w:val="99"/>
    <w:semiHidden/>
    <w:rsid w:val="003B3B53"/>
    <w:rPr>
      <w:b/>
      <w:bCs/>
      <w:sz w:val="20"/>
      <w:szCs w:val="20"/>
    </w:rPr>
  </w:style>
  <w:style w:type="character" w:styleId="PageNumber">
    <w:name w:val="page number"/>
    <w:basedOn w:val="DefaultParagraphFont"/>
    <w:uiPriority w:val="99"/>
    <w:semiHidden/>
    <w:unhideWhenUsed/>
    <w:rsid w:val="00553F78"/>
  </w:style>
  <w:style w:type="character" w:styleId="Strong">
    <w:name w:val="Strong"/>
    <w:basedOn w:val="DefaultParagraphFont"/>
    <w:uiPriority w:val="22"/>
    <w:qFormat/>
    <w:rsid w:val="00591724"/>
    <w:rPr>
      <w:b/>
      <w:bCs/>
    </w:rPr>
  </w:style>
  <w:style w:type="character" w:styleId="Hyperlink">
    <w:name w:val="Hyperlink"/>
    <w:basedOn w:val="DefaultParagraphFont"/>
    <w:uiPriority w:val="99"/>
    <w:unhideWhenUsed/>
    <w:rsid w:val="00D5109D"/>
    <w:rPr>
      <w:color w:val="0563C1" w:themeColor="hyperlink"/>
      <w:u w:val="single"/>
    </w:rPr>
  </w:style>
  <w:style w:type="character" w:customStyle="1" w:styleId="UnresolvedMention">
    <w:name w:val="Unresolved Mention"/>
    <w:basedOn w:val="DefaultParagraphFont"/>
    <w:uiPriority w:val="99"/>
    <w:semiHidden/>
    <w:unhideWhenUsed/>
    <w:rsid w:val="00D5109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86979">
      <w:bodyDiv w:val="1"/>
      <w:marLeft w:val="0"/>
      <w:marRight w:val="0"/>
      <w:marTop w:val="0"/>
      <w:marBottom w:val="0"/>
      <w:divBdr>
        <w:top w:val="none" w:sz="0" w:space="0" w:color="auto"/>
        <w:left w:val="none" w:sz="0" w:space="0" w:color="auto"/>
        <w:bottom w:val="none" w:sz="0" w:space="0" w:color="auto"/>
        <w:right w:val="none" w:sz="0" w:space="0" w:color="auto"/>
      </w:divBdr>
      <w:divsChild>
        <w:div w:id="447236545">
          <w:marLeft w:val="0"/>
          <w:marRight w:val="0"/>
          <w:marTop w:val="0"/>
          <w:marBottom w:val="0"/>
          <w:divBdr>
            <w:top w:val="none" w:sz="0" w:space="0" w:color="auto"/>
            <w:left w:val="none" w:sz="0" w:space="0" w:color="auto"/>
            <w:bottom w:val="none" w:sz="0" w:space="0" w:color="auto"/>
            <w:right w:val="none" w:sz="0" w:space="0" w:color="auto"/>
          </w:divBdr>
          <w:divsChild>
            <w:div w:id="2019963081">
              <w:marLeft w:val="0"/>
              <w:marRight w:val="0"/>
              <w:marTop w:val="0"/>
              <w:marBottom w:val="0"/>
              <w:divBdr>
                <w:top w:val="none" w:sz="0" w:space="0" w:color="auto"/>
                <w:left w:val="none" w:sz="0" w:space="0" w:color="auto"/>
                <w:bottom w:val="none" w:sz="0" w:space="0" w:color="auto"/>
                <w:right w:val="none" w:sz="0" w:space="0" w:color="auto"/>
              </w:divBdr>
              <w:divsChild>
                <w:div w:id="12488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7483">
      <w:bodyDiv w:val="1"/>
      <w:marLeft w:val="0"/>
      <w:marRight w:val="0"/>
      <w:marTop w:val="0"/>
      <w:marBottom w:val="0"/>
      <w:divBdr>
        <w:top w:val="none" w:sz="0" w:space="0" w:color="auto"/>
        <w:left w:val="none" w:sz="0" w:space="0" w:color="auto"/>
        <w:bottom w:val="none" w:sz="0" w:space="0" w:color="auto"/>
        <w:right w:val="none" w:sz="0" w:space="0" w:color="auto"/>
      </w:divBdr>
    </w:div>
    <w:div w:id="121074221">
      <w:bodyDiv w:val="1"/>
      <w:marLeft w:val="0"/>
      <w:marRight w:val="0"/>
      <w:marTop w:val="0"/>
      <w:marBottom w:val="0"/>
      <w:divBdr>
        <w:top w:val="none" w:sz="0" w:space="0" w:color="auto"/>
        <w:left w:val="none" w:sz="0" w:space="0" w:color="auto"/>
        <w:bottom w:val="none" w:sz="0" w:space="0" w:color="auto"/>
        <w:right w:val="none" w:sz="0" w:space="0" w:color="auto"/>
      </w:divBdr>
      <w:divsChild>
        <w:div w:id="9794748">
          <w:marLeft w:val="0"/>
          <w:marRight w:val="0"/>
          <w:marTop w:val="0"/>
          <w:marBottom w:val="0"/>
          <w:divBdr>
            <w:top w:val="none" w:sz="0" w:space="0" w:color="auto"/>
            <w:left w:val="none" w:sz="0" w:space="0" w:color="auto"/>
            <w:bottom w:val="none" w:sz="0" w:space="0" w:color="auto"/>
            <w:right w:val="none" w:sz="0" w:space="0" w:color="auto"/>
          </w:divBdr>
          <w:divsChild>
            <w:div w:id="595478646">
              <w:marLeft w:val="0"/>
              <w:marRight w:val="0"/>
              <w:marTop w:val="0"/>
              <w:marBottom w:val="0"/>
              <w:divBdr>
                <w:top w:val="none" w:sz="0" w:space="0" w:color="auto"/>
                <w:left w:val="none" w:sz="0" w:space="0" w:color="auto"/>
                <w:bottom w:val="none" w:sz="0" w:space="0" w:color="auto"/>
                <w:right w:val="none" w:sz="0" w:space="0" w:color="auto"/>
              </w:divBdr>
              <w:divsChild>
                <w:div w:id="11233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00916">
      <w:bodyDiv w:val="1"/>
      <w:marLeft w:val="0"/>
      <w:marRight w:val="0"/>
      <w:marTop w:val="0"/>
      <w:marBottom w:val="0"/>
      <w:divBdr>
        <w:top w:val="none" w:sz="0" w:space="0" w:color="auto"/>
        <w:left w:val="none" w:sz="0" w:space="0" w:color="auto"/>
        <w:bottom w:val="none" w:sz="0" w:space="0" w:color="auto"/>
        <w:right w:val="none" w:sz="0" w:space="0" w:color="auto"/>
      </w:divBdr>
      <w:divsChild>
        <w:div w:id="1760904841">
          <w:marLeft w:val="0"/>
          <w:marRight w:val="0"/>
          <w:marTop w:val="0"/>
          <w:marBottom w:val="0"/>
          <w:divBdr>
            <w:top w:val="none" w:sz="0" w:space="0" w:color="auto"/>
            <w:left w:val="none" w:sz="0" w:space="0" w:color="auto"/>
            <w:bottom w:val="none" w:sz="0" w:space="0" w:color="auto"/>
            <w:right w:val="none" w:sz="0" w:space="0" w:color="auto"/>
          </w:divBdr>
          <w:divsChild>
            <w:div w:id="657542275">
              <w:marLeft w:val="0"/>
              <w:marRight w:val="0"/>
              <w:marTop w:val="0"/>
              <w:marBottom w:val="0"/>
              <w:divBdr>
                <w:top w:val="none" w:sz="0" w:space="0" w:color="auto"/>
                <w:left w:val="none" w:sz="0" w:space="0" w:color="auto"/>
                <w:bottom w:val="none" w:sz="0" w:space="0" w:color="auto"/>
                <w:right w:val="none" w:sz="0" w:space="0" w:color="auto"/>
              </w:divBdr>
              <w:divsChild>
                <w:div w:id="1313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5907">
      <w:bodyDiv w:val="1"/>
      <w:marLeft w:val="0"/>
      <w:marRight w:val="0"/>
      <w:marTop w:val="0"/>
      <w:marBottom w:val="0"/>
      <w:divBdr>
        <w:top w:val="none" w:sz="0" w:space="0" w:color="auto"/>
        <w:left w:val="none" w:sz="0" w:space="0" w:color="auto"/>
        <w:bottom w:val="none" w:sz="0" w:space="0" w:color="auto"/>
        <w:right w:val="none" w:sz="0" w:space="0" w:color="auto"/>
      </w:divBdr>
    </w:div>
    <w:div w:id="615329561">
      <w:bodyDiv w:val="1"/>
      <w:marLeft w:val="0"/>
      <w:marRight w:val="0"/>
      <w:marTop w:val="0"/>
      <w:marBottom w:val="0"/>
      <w:divBdr>
        <w:top w:val="none" w:sz="0" w:space="0" w:color="auto"/>
        <w:left w:val="none" w:sz="0" w:space="0" w:color="auto"/>
        <w:bottom w:val="none" w:sz="0" w:space="0" w:color="auto"/>
        <w:right w:val="none" w:sz="0" w:space="0" w:color="auto"/>
      </w:divBdr>
      <w:divsChild>
        <w:div w:id="1395425036">
          <w:marLeft w:val="0"/>
          <w:marRight w:val="0"/>
          <w:marTop w:val="0"/>
          <w:marBottom w:val="0"/>
          <w:divBdr>
            <w:top w:val="none" w:sz="0" w:space="0" w:color="auto"/>
            <w:left w:val="none" w:sz="0" w:space="0" w:color="auto"/>
            <w:bottom w:val="none" w:sz="0" w:space="0" w:color="auto"/>
            <w:right w:val="none" w:sz="0" w:space="0" w:color="auto"/>
          </w:divBdr>
          <w:divsChild>
            <w:div w:id="1298878882">
              <w:marLeft w:val="0"/>
              <w:marRight w:val="0"/>
              <w:marTop w:val="0"/>
              <w:marBottom w:val="0"/>
              <w:divBdr>
                <w:top w:val="none" w:sz="0" w:space="0" w:color="auto"/>
                <w:left w:val="none" w:sz="0" w:space="0" w:color="auto"/>
                <w:bottom w:val="none" w:sz="0" w:space="0" w:color="auto"/>
                <w:right w:val="none" w:sz="0" w:space="0" w:color="auto"/>
              </w:divBdr>
              <w:divsChild>
                <w:div w:id="19045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4471">
      <w:bodyDiv w:val="1"/>
      <w:marLeft w:val="0"/>
      <w:marRight w:val="0"/>
      <w:marTop w:val="0"/>
      <w:marBottom w:val="0"/>
      <w:divBdr>
        <w:top w:val="none" w:sz="0" w:space="0" w:color="auto"/>
        <w:left w:val="none" w:sz="0" w:space="0" w:color="auto"/>
        <w:bottom w:val="none" w:sz="0" w:space="0" w:color="auto"/>
        <w:right w:val="none" w:sz="0" w:space="0" w:color="auto"/>
      </w:divBdr>
      <w:divsChild>
        <w:div w:id="941300031">
          <w:marLeft w:val="0"/>
          <w:marRight w:val="0"/>
          <w:marTop w:val="0"/>
          <w:marBottom w:val="0"/>
          <w:divBdr>
            <w:top w:val="none" w:sz="0" w:space="0" w:color="auto"/>
            <w:left w:val="none" w:sz="0" w:space="0" w:color="auto"/>
            <w:bottom w:val="none" w:sz="0" w:space="0" w:color="auto"/>
            <w:right w:val="none" w:sz="0" w:space="0" w:color="auto"/>
          </w:divBdr>
          <w:divsChild>
            <w:div w:id="1337609806">
              <w:marLeft w:val="0"/>
              <w:marRight w:val="0"/>
              <w:marTop w:val="0"/>
              <w:marBottom w:val="0"/>
              <w:divBdr>
                <w:top w:val="none" w:sz="0" w:space="0" w:color="auto"/>
                <w:left w:val="none" w:sz="0" w:space="0" w:color="auto"/>
                <w:bottom w:val="none" w:sz="0" w:space="0" w:color="auto"/>
                <w:right w:val="none" w:sz="0" w:space="0" w:color="auto"/>
              </w:divBdr>
              <w:divsChild>
                <w:div w:id="512064820">
                  <w:marLeft w:val="0"/>
                  <w:marRight w:val="0"/>
                  <w:marTop w:val="0"/>
                  <w:marBottom w:val="0"/>
                  <w:divBdr>
                    <w:top w:val="none" w:sz="0" w:space="0" w:color="auto"/>
                    <w:left w:val="none" w:sz="0" w:space="0" w:color="auto"/>
                    <w:bottom w:val="none" w:sz="0" w:space="0" w:color="auto"/>
                    <w:right w:val="none" w:sz="0" w:space="0" w:color="auto"/>
                  </w:divBdr>
                  <w:divsChild>
                    <w:div w:id="16306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23846">
      <w:bodyDiv w:val="1"/>
      <w:marLeft w:val="0"/>
      <w:marRight w:val="0"/>
      <w:marTop w:val="0"/>
      <w:marBottom w:val="0"/>
      <w:divBdr>
        <w:top w:val="none" w:sz="0" w:space="0" w:color="auto"/>
        <w:left w:val="none" w:sz="0" w:space="0" w:color="auto"/>
        <w:bottom w:val="none" w:sz="0" w:space="0" w:color="auto"/>
        <w:right w:val="none" w:sz="0" w:space="0" w:color="auto"/>
      </w:divBdr>
      <w:divsChild>
        <w:div w:id="1959675449">
          <w:marLeft w:val="0"/>
          <w:marRight w:val="0"/>
          <w:marTop w:val="0"/>
          <w:marBottom w:val="0"/>
          <w:divBdr>
            <w:top w:val="none" w:sz="0" w:space="0" w:color="auto"/>
            <w:left w:val="none" w:sz="0" w:space="0" w:color="auto"/>
            <w:bottom w:val="none" w:sz="0" w:space="0" w:color="auto"/>
            <w:right w:val="none" w:sz="0" w:space="0" w:color="auto"/>
          </w:divBdr>
          <w:divsChild>
            <w:div w:id="446239024">
              <w:marLeft w:val="0"/>
              <w:marRight w:val="0"/>
              <w:marTop w:val="0"/>
              <w:marBottom w:val="0"/>
              <w:divBdr>
                <w:top w:val="none" w:sz="0" w:space="0" w:color="auto"/>
                <w:left w:val="none" w:sz="0" w:space="0" w:color="auto"/>
                <w:bottom w:val="none" w:sz="0" w:space="0" w:color="auto"/>
                <w:right w:val="none" w:sz="0" w:space="0" w:color="auto"/>
              </w:divBdr>
              <w:divsChild>
                <w:div w:id="422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7486">
      <w:bodyDiv w:val="1"/>
      <w:marLeft w:val="0"/>
      <w:marRight w:val="0"/>
      <w:marTop w:val="0"/>
      <w:marBottom w:val="0"/>
      <w:divBdr>
        <w:top w:val="none" w:sz="0" w:space="0" w:color="auto"/>
        <w:left w:val="none" w:sz="0" w:space="0" w:color="auto"/>
        <w:bottom w:val="none" w:sz="0" w:space="0" w:color="auto"/>
        <w:right w:val="none" w:sz="0" w:space="0" w:color="auto"/>
      </w:divBdr>
      <w:divsChild>
        <w:div w:id="1705904140">
          <w:marLeft w:val="0"/>
          <w:marRight w:val="0"/>
          <w:marTop w:val="0"/>
          <w:marBottom w:val="0"/>
          <w:divBdr>
            <w:top w:val="none" w:sz="0" w:space="0" w:color="auto"/>
            <w:left w:val="none" w:sz="0" w:space="0" w:color="auto"/>
            <w:bottom w:val="none" w:sz="0" w:space="0" w:color="auto"/>
            <w:right w:val="none" w:sz="0" w:space="0" w:color="auto"/>
          </w:divBdr>
          <w:divsChild>
            <w:div w:id="1225070653">
              <w:marLeft w:val="0"/>
              <w:marRight w:val="0"/>
              <w:marTop w:val="0"/>
              <w:marBottom w:val="0"/>
              <w:divBdr>
                <w:top w:val="none" w:sz="0" w:space="0" w:color="auto"/>
                <w:left w:val="none" w:sz="0" w:space="0" w:color="auto"/>
                <w:bottom w:val="none" w:sz="0" w:space="0" w:color="auto"/>
                <w:right w:val="none" w:sz="0" w:space="0" w:color="auto"/>
              </w:divBdr>
              <w:divsChild>
                <w:div w:id="590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1687">
      <w:bodyDiv w:val="1"/>
      <w:marLeft w:val="0"/>
      <w:marRight w:val="0"/>
      <w:marTop w:val="0"/>
      <w:marBottom w:val="0"/>
      <w:divBdr>
        <w:top w:val="none" w:sz="0" w:space="0" w:color="auto"/>
        <w:left w:val="none" w:sz="0" w:space="0" w:color="auto"/>
        <w:bottom w:val="none" w:sz="0" w:space="0" w:color="auto"/>
        <w:right w:val="none" w:sz="0" w:space="0" w:color="auto"/>
      </w:divBdr>
      <w:divsChild>
        <w:div w:id="1511026220">
          <w:marLeft w:val="0"/>
          <w:marRight w:val="0"/>
          <w:marTop w:val="0"/>
          <w:marBottom w:val="0"/>
          <w:divBdr>
            <w:top w:val="none" w:sz="0" w:space="0" w:color="auto"/>
            <w:left w:val="none" w:sz="0" w:space="0" w:color="auto"/>
            <w:bottom w:val="none" w:sz="0" w:space="0" w:color="auto"/>
            <w:right w:val="none" w:sz="0" w:space="0" w:color="auto"/>
          </w:divBdr>
          <w:divsChild>
            <w:div w:id="943994022">
              <w:marLeft w:val="0"/>
              <w:marRight w:val="0"/>
              <w:marTop w:val="0"/>
              <w:marBottom w:val="0"/>
              <w:divBdr>
                <w:top w:val="none" w:sz="0" w:space="0" w:color="auto"/>
                <w:left w:val="none" w:sz="0" w:space="0" w:color="auto"/>
                <w:bottom w:val="none" w:sz="0" w:space="0" w:color="auto"/>
                <w:right w:val="none" w:sz="0" w:space="0" w:color="auto"/>
              </w:divBdr>
              <w:divsChild>
                <w:div w:id="7018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53782">
      <w:bodyDiv w:val="1"/>
      <w:marLeft w:val="0"/>
      <w:marRight w:val="0"/>
      <w:marTop w:val="0"/>
      <w:marBottom w:val="0"/>
      <w:divBdr>
        <w:top w:val="none" w:sz="0" w:space="0" w:color="auto"/>
        <w:left w:val="none" w:sz="0" w:space="0" w:color="auto"/>
        <w:bottom w:val="none" w:sz="0" w:space="0" w:color="auto"/>
        <w:right w:val="none" w:sz="0" w:space="0" w:color="auto"/>
      </w:divBdr>
      <w:divsChild>
        <w:div w:id="1299845811">
          <w:marLeft w:val="0"/>
          <w:marRight w:val="0"/>
          <w:marTop w:val="0"/>
          <w:marBottom w:val="0"/>
          <w:divBdr>
            <w:top w:val="none" w:sz="0" w:space="0" w:color="auto"/>
            <w:left w:val="none" w:sz="0" w:space="0" w:color="auto"/>
            <w:bottom w:val="none" w:sz="0" w:space="0" w:color="auto"/>
            <w:right w:val="none" w:sz="0" w:space="0" w:color="auto"/>
          </w:divBdr>
          <w:divsChild>
            <w:div w:id="1246378984">
              <w:marLeft w:val="0"/>
              <w:marRight w:val="0"/>
              <w:marTop w:val="0"/>
              <w:marBottom w:val="0"/>
              <w:divBdr>
                <w:top w:val="none" w:sz="0" w:space="0" w:color="auto"/>
                <w:left w:val="none" w:sz="0" w:space="0" w:color="auto"/>
                <w:bottom w:val="none" w:sz="0" w:space="0" w:color="auto"/>
                <w:right w:val="none" w:sz="0" w:space="0" w:color="auto"/>
              </w:divBdr>
              <w:divsChild>
                <w:div w:id="1530873492">
                  <w:marLeft w:val="0"/>
                  <w:marRight w:val="0"/>
                  <w:marTop w:val="0"/>
                  <w:marBottom w:val="0"/>
                  <w:divBdr>
                    <w:top w:val="none" w:sz="0" w:space="0" w:color="auto"/>
                    <w:left w:val="none" w:sz="0" w:space="0" w:color="auto"/>
                    <w:bottom w:val="none" w:sz="0" w:space="0" w:color="auto"/>
                    <w:right w:val="none" w:sz="0" w:space="0" w:color="auto"/>
                  </w:divBdr>
                  <w:divsChild>
                    <w:div w:id="18124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34060">
      <w:bodyDiv w:val="1"/>
      <w:marLeft w:val="0"/>
      <w:marRight w:val="0"/>
      <w:marTop w:val="0"/>
      <w:marBottom w:val="0"/>
      <w:divBdr>
        <w:top w:val="none" w:sz="0" w:space="0" w:color="auto"/>
        <w:left w:val="none" w:sz="0" w:space="0" w:color="auto"/>
        <w:bottom w:val="none" w:sz="0" w:space="0" w:color="auto"/>
        <w:right w:val="none" w:sz="0" w:space="0" w:color="auto"/>
      </w:divBdr>
    </w:div>
    <w:div w:id="1727218067">
      <w:bodyDiv w:val="1"/>
      <w:marLeft w:val="0"/>
      <w:marRight w:val="0"/>
      <w:marTop w:val="0"/>
      <w:marBottom w:val="0"/>
      <w:divBdr>
        <w:top w:val="none" w:sz="0" w:space="0" w:color="auto"/>
        <w:left w:val="none" w:sz="0" w:space="0" w:color="auto"/>
        <w:bottom w:val="none" w:sz="0" w:space="0" w:color="auto"/>
        <w:right w:val="none" w:sz="0" w:space="0" w:color="auto"/>
      </w:divBdr>
      <w:divsChild>
        <w:div w:id="1723672017">
          <w:marLeft w:val="0"/>
          <w:marRight w:val="0"/>
          <w:marTop w:val="0"/>
          <w:marBottom w:val="0"/>
          <w:divBdr>
            <w:top w:val="none" w:sz="0" w:space="0" w:color="auto"/>
            <w:left w:val="none" w:sz="0" w:space="0" w:color="auto"/>
            <w:bottom w:val="none" w:sz="0" w:space="0" w:color="auto"/>
            <w:right w:val="none" w:sz="0" w:space="0" w:color="auto"/>
          </w:divBdr>
          <w:divsChild>
            <w:div w:id="712194001">
              <w:marLeft w:val="0"/>
              <w:marRight w:val="0"/>
              <w:marTop w:val="0"/>
              <w:marBottom w:val="0"/>
              <w:divBdr>
                <w:top w:val="none" w:sz="0" w:space="0" w:color="auto"/>
                <w:left w:val="none" w:sz="0" w:space="0" w:color="auto"/>
                <w:bottom w:val="none" w:sz="0" w:space="0" w:color="auto"/>
                <w:right w:val="none" w:sz="0" w:space="0" w:color="auto"/>
              </w:divBdr>
              <w:divsChild>
                <w:div w:id="17666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17956">
      <w:bodyDiv w:val="1"/>
      <w:marLeft w:val="0"/>
      <w:marRight w:val="0"/>
      <w:marTop w:val="0"/>
      <w:marBottom w:val="0"/>
      <w:divBdr>
        <w:top w:val="none" w:sz="0" w:space="0" w:color="auto"/>
        <w:left w:val="none" w:sz="0" w:space="0" w:color="auto"/>
        <w:bottom w:val="none" w:sz="0" w:space="0" w:color="auto"/>
        <w:right w:val="none" w:sz="0" w:space="0" w:color="auto"/>
      </w:divBdr>
      <w:divsChild>
        <w:div w:id="540436063">
          <w:marLeft w:val="0"/>
          <w:marRight w:val="0"/>
          <w:marTop w:val="0"/>
          <w:marBottom w:val="0"/>
          <w:divBdr>
            <w:top w:val="none" w:sz="0" w:space="0" w:color="auto"/>
            <w:left w:val="none" w:sz="0" w:space="0" w:color="auto"/>
            <w:bottom w:val="none" w:sz="0" w:space="0" w:color="auto"/>
            <w:right w:val="none" w:sz="0" w:space="0" w:color="auto"/>
          </w:divBdr>
          <w:divsChild>
            <w:div w:id="1653828560">
              <w:marLeft w:val="0"/>
              <w:marRight w:val="0"/>
              <w:marTop w:val="0"/>
              <w:marBottom w:val="0"/>
              <w:divBdr>
                <w:top w:val="none" w:sz="0" w:space="0" w:color="auto"/>
                <w:left w:val="none" w:sz="0" w:space="0" w:color="auto"/>
                <w:bottom w:val="none" w:sz="0" w:space="0" w:color="auto"/>
                <w:right w:val="none" w:sz="0" w:space="0" w:color="auto"/>
              </w:divBdr>
              <w:divsChild>
                <w:div w:id="206578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martsurvey.co.uk/s/Winterton-on-Se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0D1E5-D616-427F-B85F-1E9755BA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2802</Words>
  <Characters>15975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parishc</cp:lastModifiedBy>
  <cp:revision>2</cp:revision>
  <cp:lastPrinted>2019-10-25T14:18:00Z</cp:lastPrinted>
  <dcterms:created xsi:type="dcterms:W3CDTF">2020-05-06T10:51:00Z</dcterms:created>
  <dcterms:modified xsi:type="dcterms:W3CDTF">2020-05-06T10:51:00Z</dcterms:modified>
</cp:coreProperties>
</file>